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4238" w14:textId="12459912" w:rsidR="00506C0B" w:rsidRPr="00B3158B" w:rsidRDefault="009F57F1" w:rsidP="00B3158B">
      <w:pPr>
        <w:tabs>
          <w:tab w:val="left" w:pos="426"/>
          <w:tab w:val="left" w:pos="1418"/>
          <w:tab w:val="left" w:pos="2694"/>
        </w:tabs>
        <w:spacing w:before="0" w:after="0" w:line="240" w:lineRule="auto"/>
        <w:ind w:firstLine="0"/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</w:pPr>
      <w:r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P</w:t>
      </w:r>
      <w:r w:rsidR="00506C0B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 xml:space="preserve">ARECER </w:t>
      </w:r>
      <w:r w:rsidR="0078410C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 xml:space="preserve">PREGÃO </w:t>
      </w:r>
      <w:r w:rsidR="00506C0B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 xml:space="preserve">Nº </w:t>
      </w:r>
      <w:r w:rsidR="001F5F6D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fldChar w:fldCharType="begin"/>
      </w:r>
      <w:r w:rsidR="001F5F6D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instrText xml:space="preserve"> MERGEFIELD Número_manifestação </w:instrText>
      </w:r>
      <w:r w:rsidR="001F5F6D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fldChar w:fldCharType="end"/>
      </w:r>
      <w:r w:rsidR="0078410C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001/202</w:t>
      </w:r>
      <w:r w:rsidR="00756455" w:rsidRPr="00B3158B"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  <w:t>4</w:t>
      </w:r>
    </w:p>
    <w:p w14:paraId="321C7510" w14:textId="5DDD28CA" w:rsidR="00506C0B" w:rsidRPr="00B3158B" w:rsidRDefault="0078410C" w:rsidP="00B3158B">
      <w:pPr>
        <w:tabs>
          <w:tab w:val="left" w:pos="426"/>
          <w:tab w:val="left" w:pos="1701"/>
        </w:tabs>
        <w:spacing w:before="0" w:after="0" w:line="240" w:lineRule="auto"/>
        <w:ind w:hanging="1701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B3158B">
        <w:rPr>
          <w:rFonts w:asciiTheme="majorHAnsi" w:eastAsia="Calibri" w:hAnsiTheme="majorHAnsi" w:cs="Arial"/>
          <w:bCs/>
          <w:sz w:val="22"/>
          <w:szCs w:val="22"/>
          <w:lang w:eastAsia="en-US"/>
        </w:rPr>
        <w:tab/>
      </w:r>
      <w:r w:rsidR="008B0871">
        <w:rPr>
          <w:rFonts w:asciiTheme="majorHAnsi" w:eastAsia="Calibri" w:hAnsiTheme="majorHAnsi" w:cs="Arial"/>
          <w:bCs/>
          <w:sz w:val="22"/>
          <w:szCs w:val="22"/>
          <w:lang w:eastAsia="en-US"/>
        </w:rPr>
        <w:t>I</w:t>
      </w:r>
      <w:r w:rsidR="00506C0B" w:rsidRPr="00B3158B">
        <w:rPr>
          <w:rFonts w:asciiTheme="majorHAnsi" w:eastAsia="Calibri" w:hAnsiTheme="majorHAnsi" w:cs="Arial"/>
          <w:bCs/>
          <w:sz w:val="22"/>
          <w:szCs w:val="22"/>
          <w:lang w:eastAsia="en-US"/>
        </w:rPr>
        <w:t>NTERESSADO:</w:t>
      </w:r>
      <w:r w:rsidRPr="00B3158B">
        <w:rPr>
          <w:rFonts w:asciiTheme="majorHAnsi" w:eastAsia="Calibri" w:hAnsiTheme="majorHAnsi" w:cs="Arial"/>
          <w:bCs/>
          <w:sz w:val="22"/>
          <w:szCs w:val="22"/>
          <w:lang w:eastAsia="en-US"/>
        </w:rPr>
        <w:t xml:space="preserve"> Câmara Municipal de Jardim do Seridó/RN.</w:t>
      </w:r>
      <w:r w:rsidR="00506C0B" w:rsidRPr="00B3158B">
        <w:rPr>
          <w:rFonts w:asciiTheme="majorHAnsi" w:eastAsia="Calibri" w:hAnsiTheme="majorHAnsi" w:cs="Arial"/>
          <w:bCs/>
          <w:sz w:val="22"/>
          <w:szCs w:val="22"/>
          <w:lang w:eastAsia="en-US"/>
        </w:rPr>
        <w:tab/>
      </w:r>
    </w:p>
    <w:p w14:paraId="43690565" w14:textId="50D52727" w:rsidR="005E494D" w:rsidRPr="00B3158B" w:rsidRDefault="00506C0B" w:rsidP="00B3158B">
      <w:pPr>
        <w:pStyle w:val="Default"/>
        <w:tabs>
          <w:tab w:val="left" w:pos="426"/>
        </w:tabs>
        <w:jc w:val="both"/>
        <w:rPr>
          <w:rFonts w:asciiTheme="majorHAnsi" w:hAnsiTheme="majorHAnsi" w:cs="Arial"/>
          <w:sz w:val="22"/>
          <w:szCs w:val="22"/>
        </w:rPr>
      </w:pPr>
      <w:r w:rsidRPr="00B3158B">
        <w:rPr>
          <w:rFonts w:asciiTheme="majorHAnsi" w:eastAsia="Calibri" w:hAnsiTheme="majorHAnsi" w:cs="Arial"/>
          <w:sz w:val="22"/>
          <w:szCs w:val="22"/>
        </w:rPr>
        <w:t>ASSUNTO:</w:t>
      </w:r>
      <w:r w:rsidR="0078410C" w:rsidRPr="00B3158B">
        <w:rPr>
          <w:rFonts w:asciiTheme="majorHAnsi" w:eastAsia="Calibri" w:hAnsiTheme="majorHAnsi" w:cs="Arial"/>
          <w:sz w:val="22"/>
          <w:szCs w:val="22"/>
        </w:rPr>
        <w:t xml:space="preserve"> </w:t>
      </w:r>
      <w:r w:rsidR="00880B2C">
        <w:rPr>
          <w:rFonts w:asciiTheme="majorHAnsi" w:eastAsia="Calibri" w:hAnsiTheme="majorHAnsi" w:cs="Arial"/>
          <w:sz w:val="22"/>
          <w:szCs w:val="22"/>
        </w:rPr>
        <w:t xml:space="preserve">Solicitação de parecer final do referente ao processo administrativo de </w:t>
      </w:r>
      <w:r w:rsidR="005E494D" w:rsidRPr="00B3158B">
        <w:rPr>
          <w:rFonts w:asciiTheme="majorHAnsi" w:hAnsiTheme="majorHAnsi" w:cs="Arial"/>
          <w:sz w:val="22"/>
          <w:szCs w:val="22"/>
        </w:rPr>
        <w:t xml:space="preserve">pregão eletrônico para registro de preço destinado a contratação de empresa especializada em manutenção, hospedagem e atualização do sítio eletrônico (web institucional), criação de conteúdo gráfico e web designer e gerenciamento das redes sociais para atender as necessidades da câmara municipal de Jardim do Seridó/RN </w:t>
      </w:r>
    </w:p>
    <w:p w14:paraId="2F00D3D3" w14:textId="77777777" w:rsidR="005E494D" w:rsidRPr="00B3158B" w:rsidRDefault="005E494D" w:rsidP="00B3158B">
      <w:pPr>
        <w:pStyle w:val="Default"/>
        <w:tabs>
          <w:tab w:val="left" w:pos="426"/>
        </w:tabs>
        <w:jc w:val="both"/>
        <w:rPr>
          <w:rFonts w:asciiTheme="majorHAnsi" w:hAnsiTheme="majorHAnsi" w:cs="Arial"/>
          <w:sz w:val="22"/>
          <w:szCs w:val="22"/>
        </w:rPr>
      </w:pPr>
    </w:p>
    <w:p w14:paraId="08C3B3FE" w14:textId="4DCB2137" w:rsidR="00297C17" w:rsidRPr="00B3158B" w:rsidRDefault="00506C0B" w:rsidP="00B3158B">
      <w:pPr>
        <w:tabs>
          <w:tab w:val="left" w:pos="426"/>
        </w:tabs>
        <w:spacing w:before="0" w:after="0" w:line="240" w:lineRule="auto"/>
        <w:ind w:firstLine="0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B3158B">
        <w:rPr>
          <w:rFonts w:asciiTheme="majorHAnsi" w:eastAsia="Calibri" w:hAnsiTheme="majorHAnsi" w:cs="Arial"/>
          <w:sz w:val="22"/>
          <w:szCs w:val="22"/>
          <w:lang w:eastAsia="en-US"/>
        </w:rPr>
        <w:tab/>
      </w:r>
      <w:r w:rsidR="00141F57" w:rsidRPr="00B3158B">
        <w:rPr>
          <w:rFonts w:asciiTheme="majorHAnsi" w:hAnsiTheme="majorHAnsi" w:cs="Arial"/>
          <w:sz w:val="22"/>
          <w:szCs w:val="22"/>
        </w:rPr>
        <w:fldChar w:fldCharType="begin"/>
      </w:r>
      <w:r w:rsidR="00141F57" w:rsidRPr="00B3158B">
        <w:rPr>
          <w:rFonts w:asciiTheme="majorHAnsi" w:hAnsiTheme="majorHAnsi" w:cs="Arial"/>
          <w:sz w:val="22"/>
          <w:szCs w:val="22"/>
        </w:rPr>
        <w:instrText xml:space="preserve"> MERGEFIELD Objeto_Pregão </w:instrText>
      </w:r>
      <w:r w:rsidR="00141F57" w:rsidRPr="00B3158B">
        <w:rPr>
          <w:rFonts w:asciiTheme="majorHAnsi" w:hAnsiTheme="majorHAnsi" w:cs="Arial"/>
          <w:noProof/>
          <w:sz w:val="22"/>
          <w:szCs w:val="22"/>
        </w:rPr>
        <w:fldChar w:fldCharType="end"/>
      </w:r>
    </w:p>
    <w:p w14:paraId="7E1268E1" w14:textId="34A33E48" w:rsidR="00954DEF" w:rsidRPr="00F07DB9" w:rsidRDefault="00954DEF" w:rsidP="00954DEF">
      <w:pPr>
        <w:spacing w:before="280" w:after="280" w:line="360" w:lineRule="auto"/>
        <w:ind w:left="1701"/>
        <w:rPr>
          <w:rFonts w:ascii="Cambria" w:hAnsi="Cambria"/>
          <w:b/>
          <w:i/>
          <w:iCs/>
          <w:sz w:val="24"/>
        </w:rPr>
      </w:pPr>
      <w:r w:rsidRPr="00F07DB9">
        <w:rPr>
          <w:rFonts w:ascii="Cambria" w:hAnsi="Cambria"/>
          <w:b/>
          <w:i/>
          <w:iCs/>
          <w:sz w:val="24"/>
        </w:rPr>
        <w:t xml:space="preserve">EMENTA: </w:t>
      </w:r>
      <w:r w:rsidRPr="00F07DB9">
        <w:rPr>
          <w:rFonts w:ascii="Cambria" w:hAnsi="Cambria"/>
          <w:i/>
          <w:iCs/>
          <w:sz w:val="24"/>
        </w:rPr>
        <w:t>PEDIDO DE PARECER JURÍDICO CONCLUSIVO PARA O PREGÃO ELETRÔNICO N. 00</w:t>
      </w:r>
      <w:r>
        <w:rPr>
          <w:rFonts w:ascii="Cambria" w:hAnsi="Cambria"/>
          <w:i/>
          <w:iCs/>
          <w:sz w:val="24"/>
        </w:rPr>
        <w:t>1</w:t>
      </w:r>
      <w:r w:rsidRPr="00F07DB9">
        <w:rPr>
          <w:rFonts w:ascii="Cambria" w:hAnsi="Cambria"/>
          <w:i/>
          <w:iCs/>
          <w:sz w:val="24"/>
        </w:rPr>
        <w:t>/202</w:t>
      </w:r>
      <w:r>
        <w:rPr>
          <w:rFonts w:ascii="Cambria" w:hAnsi="Cambria"/>
          <w:i/>
          <w:iCs/>
          <w:sz w:val="24"/>
        </w:rPr>
        <w:t>4</w:t>
      </w:r>
      <w:r w:rsidRPr="00F07DB9">
        <w:rPr>
          <w:rFonts w:ascii="Cambria" w:hAnsi="Cambria"/>
          <w:i/>
          <w:iCs/>
          <w:sz w:val="24"/>
        </w:rPr>
        <w:t xml:space="preserve">. CUMPRIMENTO DAS ETAPAS ESTANDO PENDENTE A ADJUDICAÇÃO E HOMOLOGAÇÃO. ATO REGULAR PARA HOMOLOGAÇÃO. APROVAÇÃO. </w:t>
      </w:r>
      <w:r w:rsidRPr="00F07DB9">
        <w:rPr>
          <w:rFonts w:ascii="Cambria" w:hAnsi="Cambria"/>
          <w:i/>
          <w:iCs/>
          <w:sz w:val="24"/>
          <w:highlight w:val="white"/>
        </w:rPr>
        <w:t>INCISO II DO § 2º DO ARTIGO 53 DA LEI Nº 14.133/2021</w:t>
      </w:r>
      <w:r w:rsidRPr="00F07DB9">
        <w:rPr>
          <w:rFonts w:ascii="Cambria" w:hAnsi="Cambria"/>
          <w:b/>
          <w:i/>
          <w:iCs/>
          <w:sz w:val="24"/>
        </w:rPr>
        <w:t xml:space="preserve"> </w:t>
      </w:r>
    </w:p>
    <w:p w14:paraId="1B6A750E" w14:textId="14BFEADD" w:rsidR="00591013" w:rsidRPr="00B3158B" w:rsidRDefault="00591013" w:rsidP="00B3158B">
      <w:pPr>
        <w:pStyle w:val="Ttulo1"/>
        <w:tabs>
          <w:tab w:val="left" w:pos="426"/>
        </w:tabs>
        <w:rPr>
          <w:rFonts w:asciiTheme="majorHAnsi" w:eastAsia="Times New Roman" w:hAnsiTheme="majorHAnsi" w:cs="Arial"/>
          <w:sz w:val="22"/>
          <w:szCs w:val="22"/>
        </w:rPr>
      </w:pPr>
      <w:r w:rsidRPr="00B3158B">
        <w:rPr>
          <w:rFonts w:asciiTheme="majorHAnsi" w:eastAsia="Times New Roman" w:hAnsiTheme="majorHAnsi" w:cs="Arial"/>
          <w:sz w:val="22"/>
          <w:szCs w:val="22"/>
        </w:rPr>
        <w:t>RELATÓRIO</w:t>
      </w:r>
    </w:p>
    <w:p w14:paraId="78CA7D4D" w14:textId="77777777" w:rsidR="009112B7" w:rsidRPr="00B3158B" w:rsidRDefault="009112B7" w:rsidP="00B3158B">
      <w:pPr>
        <w:pStyle w:val="PargrafoParecer"/>
        <w:numPr>
          <w:ilvl w:val="0"/>
          <w:numId w:val="0"/>
        </w:numPr>
        <w:tabs>
          <w:tab w:val="left" w:pos="426"/>
        </w:tabs>
        <w:rPr>
          <w:rFonts w:asciiTheme="majorHAnsi" w:hAnsiTheme="majorHAnsi"/>
          <w:sz w:val="22"/>
          <w:szCs w:val="22"/>
        </w:rPr>
      </w:pPr>
    </w:p>
    <w:p w14:paraId="513EC773" w14:textId="5C7173DD" w:rsidR="00880B2C" w:rsidRDefault="00880B2C" w:rsidP="00880B2C">
      <w:pPr>
        <w:pStyle w:val="Default"/>
        <w:tabs>
          <w:tab w:val="left" w:pos="426"/>
        </w:tabs>
        <w:spacing w:line="360" w:lineRule="auto"/>
        <w:ind w:firstLine="2268"/>
        <w:jc w:val="both"/>
        <w:rPr>
          <w:rFonts w:asciiTheme="majorHAnsi" w:hAnsiTheme="majorHAnsi" w:cs="Arial"/>
        </w:rPr>
      </w:pPr>
      <w:r w:rsidRPr="00880B2C">
        <w:rPr>
          <w:rFonts w:asciiTheme="majorHAnsi" w:hAnsiTheme="majorHAnsi"/>
        </w:rPr>
        <w:t>Por despacho do Departamento de Licitação, dando prosseguimento ao trâmite processual, foi encaminhado a este órgão de assessoramento jurídico o presente processo para análise do Pregão Eletrônico 0</w:t>
      </w:r>
      <w:r>
        <w:rPr>
          <w:rFonts w:asciiTheme="majorHAnsi" w:hAnsiTheme="majorHAnsi"/>
        </w:rPr>
        <w:t>01</w:t>
      </w:r>
      <w:r w:rsidRPr="00880B2C">
        <w:rPr>
          <w:rFonts w:asciiTheme="majorHAnsi" w:hAnsiTheme="majorHAnsi"/>
        </w:rPr>
        <w:t>/202</w:t>
      </w:r>
      <w:r>
        <w:rPr>
          <w:rFonts w:asciiTheme="majorHAnsi" w:hAnsiTheme="majorHAnsi"/>
        </w:rPr>
        <w:t>4</w:t>
      </w:r>
      <w:r w:rsidRPr="00880B2C">
        <w:rPr>
          <w:rFonts w:asciiTheme="majorHAnsi" w:hAnsiTheme="majorHAnsi"/>
        </w:rPr>
        <w:t xml:space="preserve">, que objetiva a </w:t>
      </w:r>
      <w:r w:rsidRPr="00880B2C">
        <w:rPr>
          <w:rFonts w:asciiTheme="majorHAnsi" w:hAnsiTheme="majorHAnsi" w:cs="Arial"/>
        </w:rPr>
        <w:t>contratação de empresa especializada em manutenção, hospedagem e atualização do sítio eletrônico (web institucional), criação de conteúdo gráfico e web designer e gerenciamento das redes sociais para atender as necessidades da câmara municipal de Jardim do Seridó/RN</w:t>
      </w:r>
      <w:r>
        <w:rPr>
          <w:rFonts w:asciiTheme="majorHAnsi" w:hAnsiTheme="majorHAnsi" w:cs="Arial"/>
        </w:rPr>
        <w:t>.</w:t>
      </w:r>
    </w:p>
    <w:p w14:paraId="1AAE0049" w14:textId="447EB94D" w:rsidR="00880B2C" w:rsidRPr="00880B2C" w:rsidRDefault="00A70E12" w:rsidP="00A70E12">
      <w:pPr>
        <w:pStyle w:val="Default"/>
        <w:tabs>
          <w:tab w:val="left" w:pos="426"/>
        </w:tabs>
        <w:spacing w:line="360" w:lineRule="auto"/>
        <w:ind w:firstLine="2268"/>
        <w:jc w:val="both"/>
        <w:rPr>
          <w:rFonts w:asciiTheme="majorHAnsi" w:hAnsiTheme="majorHAnsi" w:cs="Arial"/>
        </w:rPr>
      </w:pPr>
      <w:r>
        <w:t xml:space="preserve">Registre-se que se trata de solicitação de parecer jurídico final do Processo Administrativo em epígrafe. </w:t>
      </w:r>
    </w:p>
    <w:p w14:paraId="08511F98" w14:textId="380B0AE7" w:rsidR="00591013" w:rsidRPr="00B3158B" w:rsidRDefault="00591013" w:rsidP="00B3158B">
      <w:pPr>
        <w:tabs>
          <w:tab w:val="left" w:pos="426"/>
        </w:tabs>
        <w:spacing w:after="2" w:line="460" w:lineRule="auto"/>
        <w:ind w:firstLine="2410"/>
        <w:rPr>
          <w:rFonts w:asciiTheme="majorHAnsi" w:hAnsiTheme="majorHAnsi" w:cs="Arial"/>
          <w:sz w:val="22"/>
          <w:szCs w:val="22"/>
        </w:rPr>
      </w:pPr>
      <w:r w:rsidRPr="00B3158B">
        <w:rPr>
          <w:rFonts w:asciiTheme="majorHAnsi" w:hAnsiTheme="majorHAnsi" w:cs="Arial"/>
          <w:sz w:val="22"/>
          <w:szCs w:val="22"/>
        </w:rPr>
        <w:t>É a síntese do necessário.</w:t>
      </w:r>
    </w:p>
    <w:p w14:paraId="7E7BAF57" w14:textId="59A919B9" w:rsidR="00954DEF" w:rsidRPr="00745CE0" w:rsidRDefault="00954DEF" w:rsidP="00745CE0">
      <w:pPr>
        <w:pStyle w:val="PargrafodaList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before="280" w:after="280" w:line="360" w:lineRule="auto"/>
        <w:rPr>
          <w:rFonts w:ascii="Cambria" w:hAnsi="Cambria"/>
          <w:b/>
          <w:color w:val="000000"/>
          <w:sz w:val="24"/>
        </w:rPr>
      </w:pPr>
      <w:r w:rsidRPr="00745CE0">
        <w:rPr>
          <w:rFonts w:ascii="Cambria" w:hAnsi="Cambria"/>
          <w:b/>
          <w:color w:val="000000"/>
          <w:sz w:val="24"/>
        </w:rPr>
        <w:t>RELATÓRIO</w:t>
      </w:r>
    </w:p>
    <w:p w14:paraId="6A0297B6" w14:textId="1F178792" w:rsidR="00954DEF" w:rsidRPr="00BF510B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="Cambria" w:hAnsi="Cambria"/>
          <w:color w:val="000000"/>
          <w:sz w:val="24"/>
        </w:rPr>
      </w:pPr>
      <w:r w:rsidRPr="00BF510B">
        <w:rPr>
          <w:rFonts w:ascii="Cambria" w:hAnsi="Cambria"/>
          <w:color w:val="000000"/>
          <w:sz w:val="24"/>
        </w:rPr>
        <w:t xml:space="preserve">A fase externa iniciou com a publicação do aviso de Edital, em </w:t>
      </w:r>
      <w:r w:rsidR="00745CE0">
        <w:rPr>
          <w:rFonts w:ascii="Cambria" w:hAnsi="Cambria"/>
          <w:color w:val="000000"/>
          <w:sz w:val="24"/>
        </w:rPr>
        <w:t>18</w:t>
      </w:r>
      <w:r w:rsidRPr="00BF510B">
        <w:rPr>
          <w:rFonts w:ascii="Cambria" w:hAnsi="Cambria"/>
          <w:color w:val="000000"/>
          <w:sz w:val="24"/>
        </w:rPr>
        <w:t>/</w:t>
      </w:r>
      <w:r w:rsidR="00745CE0">
        <w:rPr>
          <w:rFonts w:ascii="Cambria" w:hAnsi="Cambria"/>
          <w:color w:val="000000"/>
          <w:sz w:val="24"/>
        </w:rPr>
        <w:t>01</w:t>
      </w:r>
      <w:r w:rsidRPr="00BF510B">
        <w:rPr>
          <w:rFonts w:ascii="Cambria" w:hAnsi="Cambria"/>
          <w:color w:val="000000"/>
          <w:sz w:val="24"/>
        </w:rPr>
        <w:t>/202</w:t>
      </w:r>
      <w:r w:rsidR="00745CE0">
        <w:rPr>
          <w:rFonts w:ascii="Cambria" w:hAnsi="Cambria"/>
          <w:color w:val="000000"/>
          <w:sz w:val="24"/>
        </w:rPr>
        <w:t>4</w:t>
      </w:r>
      <w:r w:rsidRPr="00BF510B">
        <w:rPr>
          <w:rFonts w:ascii="Cambria" w:hAnsi="Cambria"/>
          <w:color w:val="000000"/>
          <w:sz w:val="24"/>
        </w:rPr>
        <w:t>, no Diário Oficial das Câmaras Municipais, informando sobre a realização do Pregão Eletrônico n. 00</w:t>
      </w:r>
      <w:r w:rsidR="00745CE0">
        <w:rPr>
          <w:rFonts w:ascii="Cambria" w:hAnsi="Cambria"/>
          <w:color w:val="000000"/>
          <w:sz w:val="24"/>
        </w:rPr>
        <w:t>1</w:t>
      </w:r>
      <w:r w:rsidRPr="00BF510B">
        <w:rPr>
          <w:rFonts w:ascii="Cambria" w:hAnsi="Cambria"/>
          <w:color w:val="000000"/>
          <w:sz w:val="24"/>
        </w:rPr>
        <w:t>/202</w:t>
      </w:r>
      <w:r w:rsidR="00745CE0">
        <w:rPr>
          <w:rFonts w:ascii="Cambria" w:hAnsi="Cambria"/>
          <w:color w:val="000000"/>
          <w:sz w:val="24"/>
        </w:rPr>
        <w:t>4</w:t>
      </w:r>
      <w:r w:rsidRPr="00BF510B">
        <w:rPr>
          <w:rFonts w:ascii="Cambria" w:hAnsi="Cambria"/>
          <w:color w:val="000000"/>
          <w:sz w:val="24"/>
        </w:rPr>
        <w:t xml:space="preserve">, no dia </w:t>
      </w:r>
      <w:r w:rsidR="00745CE0">
        <w:rPr>
          <w:rFonts w:ascii="Cambria" w:hAnsi="Cambria"/>
          <w:color w:val="000000"/>
          <w:sz w:val="24"/>
        </w:rPr>
        <w:t>18</w:t>
      </w:r>
      <w:r w:rsidRPr="00BF510B">
        <w:rPr>
          <w:rFonts w:ascii="Cambria" w:hAnsi="Cambria"/>
          <w:color w:val="000000"/>
          <w:sz w:val="24"/>
        </w:rPr>
        <w:t>/</w:t>
      </w:r>
      <w:r w:rsidR="00745CE0">
        <w:rPr>
          <w:rFonts w:ascii="Cambria" w:hAnsi="Cambria"/>
          <w:color w:val="000000"/>
          <w:sz w:val="24"/>
        </w:rPr>
        <w:t>01</w:t>
      </w:r>
      <w:r w:rsidRPr="00BF510B">
        <w:rPr>
          <w:rFonts w:ascii="Cambria" w:hAnsi="Cambria"/>
          <w:color w:val="000000"/>
          <w:sz w:val="24"/>
        </w:rPr>
        <w:t>/202</w:t>
      </w:r>
      <w:r w:rsidR="00745CE0">
        <w:rPr>
          <w:rFonts w:ascii="Cambria" w:hAnsi="Cambria"/>
          <w:color w:val="000000"/>
          <w:sz w:val="24"/>
        </w:rPr>
        <w:t>4</w:t>
      </w:r>
      <w:r w:rsidRPr="00BF510B">
        <w:rPr>
          <w:rFonts w:ascii="Cambria" w:hAnsi="Cambria"/>
          <w:color w:val="000000"/>
          <w:sz w:val="24"/>
        </w:rPr>
        <w:t>, às 08h</w:t>
      </w:r>
      <w:r>
        <w:rPr>
          <w:rFonts w:ascii="Cambria" w:hAnsi="Cambria"/>
          <w:color w:val="000000"/>
          <w:sz w:val="24"/>
        </w:rPr>
        <w:t>01min</w:t>
      </w:r>
      <w:r w:rsidRPr="00BF510B">
        <w:rPr>
          <w:rFonts w:ascii="Cambria" w:hAnsi="Cambria"/>
          <w:color w:val="000000"/>
          <w:sz w:val="24"/>
        </w:rPr>
        <w:t xml:space="preserve">. </w:t>
      </w:r>
    </w:p>
    <w:p w14:paraId="00830BBF" w14:textId="77777777" w:rsidR="00954DEF" w:rsidRPr="00BF510B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="Cambria" w:hAnsi="Cambria"/>
          <w:color w:val="000000"/>
          <w:sz w:val="24"/>
        </w:rPr>
      </w:pPr>
      <w:r w:rsidRPr="00BF510B">
        <w:rPr>
          <w:rFonts w:ascii="Cambria" w:hAnsi="Cambria"/>
          <w:color w:val="000000"/>
          <w:sz w:val="24"/>
        </w:rPr>
        <w:t>Alguns pedidos de esclarecimentos, referente ao processo licitatório foram enviados por e-mail, dos quais todos foram devidamente respondidos pela unidade técnica.</w:t>
      </w:r>
    </w:p>
    <w:p w14:paraId="3E663DB5" w14:textId="77777777" w:rsidR="00954DEF" w:rsidRPr="00BF510B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="Cambria" w:hAnsi="Cambria"/>
          <w:color w:val="000000"/>
          <w:sz w:val="24"/>
        </w:rPr>
      </w:pPr>
      <w:r w:rsidRPr="00BF510B">
        <w:rPr>
          <w:rFonts w:ascii="Cambria" w:hAnsi="Cambria"/>
          <w:color w:val="000000"/>
          <w:sz w:val="24"/>
        </w:rPr>
        <w:lastRenderedPageBreak/>
        <w:t>Na sessão pública teve a abertura das propostas, onde as empresas participaram da fase competitiva de forma eletrônica, pela disputa dos itens.</w:t>
      </w:r>
    </w:p>
    <w:p w14:paraId="735A1FBE" w14:textId="77777777" w:rsidR="00954DEF" w:rsidRPr="00BF510B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="Cambria" w:hAnsi="Cambria"/>
          <w:b/>
          <w:color w:val="000000"/>
          <w:sz w:val="24"/>
        </w:rPr>
      </w:pPr>
      <w:bookmarkStart w:id="0" w:name="_Hlk154653216"/>
      <w:r w:rsidRPr="00BF510B">
        <w:rPr>
          <w:rFonts w:ascii="Cambria" w:hAnsi="Cambria"/>
          <w:b/>
          <w:color w:val="000000"/>
          <w:sz w:val="24"/>
        </w:rPr>
        <w:t>2.</w:t>
      </w:r>
      <w:r w:rsidRPr="00BF510B">
        <w:rPr>
          <w:rFonts w:ascii="Cambria" w:hAnsi="Cambria"/>
          <w:color w:val="000000"/>
          <w:sz w:val="24"/>
        </w:rPr>
        <w:t xml:space="preserve"> </w:t>
      </w:r>
      <w:r w:rsidRPr="00BF510B">
        <w:rPr>
          <w:rFonts w:ascii="Cambria" w:hAnsi="Cambria"/>
          <w:b/>
          <w:color w:val="000000"/>
          <w:sz w:val="24"/>
        </w:rPr>
        <w:t>DA ANÁLISE JURÍDICA</w:t>
      </w:r>
    </w:p>
    <w:p w14:paraId="6380C344" w14:textId="77777777" w:rsidR="00954DEF" w:rsidRPr="00BF510B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="Cambria" w:hAnsi="Cambria"/>
          <w:b/>
          <w:color w:val="000000"/>
          <w:sz w:val="24"/>
        </w:rPr>
      </w:pPr>
      <w:r w:rsidRPr="00BF510B">
        <w:rPr>
          <w:rFonts w:ascii="Cambria" w:hAnsi="Cambria"/>
          <w:b/>
          <w:color w:val="000000"/>
          <w:sz w:val="24"/>
        </w:rPr>
        <w:t>2.1 DAS EXIGÊNCIAS LEGAIS</w:t>
      </w:r>
    </w:p>
    <w:p w14:paraId="5DD002A9" w14:textId="77777777" w:rsidR="00954DEF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O Exame desta assessoria se dá nos termos do art. 53 da Lei n</w:t>
      </w:r>
      <w:r>
        <w:rPr>
          <w:rFonts w:ascii="Cambria" w:hAnsi="Cambria"/>
          <w:sz w:val="24"/>
        </w:rPr>
        <w:t>º</w:t>
      </w:r>
      <w:r w:rsidRPr="00BF510B">
        <w:rPr>
          <w:rFonts w:ascii="Cambria" w:hAnsi="Cambria"/>
          <w:sz w:val="24"/>
        </w:rPr>
        <w:t xml:space="preserve">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1002EA02" w14:textId="77777777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5AD815AF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a) Autuação, protocolo e numeração; </w:t>
      </w:r>
    </w:p>
    <w:p w14:paraId="2EC4B4F0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b) Justificativa da contratação; </w:t>
      </w:r>
    </w:p>
    <w:p w14:paraId="4B5E3746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c) Especificação do objeto; </w:t>
      </w:r>
    </w:p>
    <w:p w14:paraId="787B5B55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d) Autorização da autoridade competente; </w:t>
      </w:r>
    </w:p>
    <w:p w14:paraId="2F6BC317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e) Se a modalidade de licitação é compatível; </w:t>
      </w:r>
    </w:p>
    <w:p w14:paraId="542822E5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f) Ato de designação da comissão; </w:t>
      </w:r>
    </w:p>
    <w:p w14:paraId="22CF875B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g) Edital numerado em ordem;</w:t>
      </w:r>
    </w:p>
    <w:p w14:paraId="0E887193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2379BAC5" w14:textId="77777777" w:rsidR="00954DEF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i) Indicação do objeto e do prazo e as condições para a assinatura do contrato ou a retirada dos instrumentos; </w:t>
      </w:r>
    </w:p>
    <w:p w14:paraId="34FE1783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j) Indicação das sanções para o caso de inadimplemento; </w:t>
      </w:r>
    </w:p>
    <w:p w14:paraId="12D8CAD1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k) Indicação das condições para participação da licitação; </w:t>
      </w:r>
    </w:p>
    <w:p w14:paraId="21E97FAE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I) Indicação da forma de apresentação das propostas; </w:t>
      </w:r>
    </w:p>
    <w:p w14:paraId="15D40231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lastRenderedPageBreak/>
        <w:t>m) Indicação do critério para julgamento, com disposições claras e parâmetro objetivos;</w:t>
      </w:r>
    </w:p>
    <w:p w14:paraId="0164CC53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n) Indicação dos locais, horários e códigos de acesso para fornecimento de informações sobre a licitação aos interessados; </w:t>
      </w:r>
    </w:p>
    <w:p w14:paraId="12FF3A50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o) Indicação dos critérios de aceitabilidade dos preços unitário e global; </w:t>
      </w:r>
    </w:p>
    <w:p w14:paraId="646CBE57" w14:textId="77777777" w:rsidR="00954DEF" w:rsidRPr="00BF510B" w:rsidRDefault="00954DEF" w:rsidP="00745CE0">
      <w:pPr>
        <w:spacing w:after="0" w:line="360" w:lineRule="auto"/>
        <w:ind w:left="1701" w:firstLine="0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p) Indicação das condições de pagamento.</w:t>
      </w:r>
    </w:p>
    <w:p w14:paraId="3ACF0C8D" w14:textId="77777777" w:rsidR="00954DEF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34213F76" w14:textId="77777777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7A8C5B38" w14:textId="51DAEB51" w:rsidR="00954DEF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E, nos termos apresentados na justificativa de contratação, resta evidente a sua necessidade, tendo em vista a prestação de serviço de interesse público realizado pela Câmara Municipal de Jardim do Seridó/RN, onde os objetos da contratação atenderão a </w:t>
      </w:r>
      <w:r>
        <w:rPr>
          <w:rFonts w:ascii="Cambria" w:hAnsi="Cambria"/>
          <w:sz w:val="24"/>
        </w:rPr>
        <w:t xml:space="preserve">segurança física </w:t>
      </w:r>
      <w:r w:rsidRPr="00BF510B">
        <w:rPr>
          <w:rFonts w:ascii="Cambria" w:hAnsi="Cambria"/>
          <w:sz w:val="24"/>
        </w:rPr>
        <w:t>da Casa,</w:t>
      </w:r>
      <w:r>
        <w:rPr>
          <w:rFonts w:ascii="Cambria" w:hAnsi="Cambria"/>
          <w:sz w:val="24"/>
        </w:rPr>
        <w:t xml:space="preserve"> e, consequentemente, a </w:t>
      </w:r>
      <w:r w:rsidRPr="00BF510B">
        <w:rPr>
          <w:rFonts w:ascii="Cambria" w:hAnsi="Cambria"/>
          <w:sz w:val="24"/>
        </w:rPr>
        <w:t>demanda</w:t>
      </w:r>
      <w:r>
        <w:rPr>
          <w:rFonts w:ascii="Cambria" w:hAnsi="Cambria"/>
          <w:sz w:val="24"/>
        </w:rPr>
        <w:t xml:space="preserve"> </w:t>
      </w:r>
      <w:r w:rsidRPr="00BF510B">
        <w:rPr>
          <w:rFonts w:ascii="Cambria" w:hAnsi="Cambria"/>
          <w:sz w:val="24"/>
        </w:rPr>
        <w:t>interna administrativa e</w:t>
      </w:r>
      <w:r>
        <w:rPr>
          <w:rFonts w:ascii="Cambria" w:hAnsi="Cambria"/>
          <w:sz w:val="24"/>
        </w:rPr>
        <w:t xml:space="preserve"> </w:t>
      </w:r>
      <w:r w:rsidRPr="00BF510B">
        <w:rPr>
          <w:rFonts w:ascii="Cambria" w:hAnsi="Cambria"/>
          <w:sz w:val="24"/>
        </w:rPr>
        <w:t xml:space="preserve">a demanda externa, com o atendimento ao público. </w:t>
      </w:r>
    </w:p>
    <w:p w14:paraId="75946CE0" w14:textId="77777777" w:rsidR="00954DEF" w:rsidRDefault="00954DEF" w:rsidP="00954DEF">
      <w:pPr>
        <w:spacing w:before="280" w:after="280" w:line="360" w:lineRule="auto"/>
        <w:ind w:firstLine="1701"/>
        <w:rPr>
          <w:rStyle w:val="fontstyle01"/>
          <w:rFonts w:ascii="Cambria" w:eastAsiaTheme="majorEastAsia" w:hAnsi="Cambria"/>
        </w:rPr>
      </w:pPr>
      <w:r>
        <w:rPr>
          <w:rStyle w:val="fontstyle01"/>
          <w:rFonts w:ascii="Cambria" w:eastAsiaTheme="majorEastAsia" w:hAnsi="Cambria"/>
        </w:rPr>
        <w:t>Trata-se de um projeto de extrema importância para a melhoria das instalações e funcionamento do órgão Legislativo local.</w:t>
      </w:r>
    </w:p>
    <w:p w14:paraId="5BB09157" w14:textId="77777777" w:rsidR="00954DEF" w:rsidRDefault="00954DEF" w:rsidP="00954DEF">
      <w:pPr>
        <w:spacing w:before="280" w:after="280" w:line="360" w:lineRule="auto"/>
        <w:ind w:firstLine="1701"/>
        <w:rPr>
          <w:rStyle w:val="fontstyle01"/>
          <w:rFonts w:ascii="Cambria" w:eastAsiaTheme="majorEastAsia" w:hAnsi="Cambria"/>
        </w:rPr>
      </w:pPr>
      <w:r>
        <w:rPr>
          <w:rStyle w:val="fontstyle01"/>
          <w:rFonts w:ascii="Cambria" w:eastAsiaTheme="majorEastAsia" w:hAnsi="Cambria"/>
        </w:rPr>
        <w:t>Por se tratar de uma casa com infraestrutura bastante antiga, há uma inadequação para as necessidades atuais. A casa apresenta atualmente problemas de segurança, acessibilidade e instalações elétricas e hidráulicas obsoletas, o que compromete o ambiente de trabalho e atendimento ao público, notadamente.</w:t>
      </w:r>
    </w:p>
    <w:p w14:paraId="1FC4AEF1" w14:textId="77777777" w:rsidR="00954DEF" w:rsidRPr="0063243D" w:rsidRDefault="00954DEF" w:rsidP="00954DEF">
      <w:pPr>
        <w:spacing w:before="280" w:after="280" w:line="360" w:lineRule="auto"/>
        <w:ind w:firstLine="1701"/>
        <w:rPr>
          <w:rFonts w:ascii="Cambria" w:hAnsi="Cambria"/>
          <w:color w:val="000000"/>
          <w:sz w:val="24"/>
        </w:rPr>
      </w:pPr>
      <w:r>
        <w:rPr>
          <w:rStyle w:val="fontstyle01"/>
          <w:rFonts w:ascii="Cambria" w:eastAsiaTheme="majorEastAsia" w:hAnsi="Cambria"/>
        </w:rPr>
        <w:t xml:space="preserve">A acessibilidade é uma preocupação essencial em qualquer espaço público. A reforma da Câmara Municipal de Jardim do Seridó/RN deve garantir a acessibilidade a </w:t>
      </w:r>
      <w:r>
        <w:rPr>
          <w:rStyle w:val="fontstyle01"/>
          <w:rFonts w:ascii="Cambria" w:eastAsiaTheme="majorEastAsia" w:hAnsi="Cambria"/>
        </w:rPr>
        <w:lastRenderedPageBreak/>
        <w:t>pessoas com deficiência, cumprindo as normas estabelecidas pela Legislação vigente. Isso inclui rampas, banheiros adaptados, elevadores, dentre outros que a referida casa atualmente não dispõe.</w:t>
      </w:r>
    </w:p>
    <w:p w14:paraId="57782273" w14:textId="77777777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Ademais, registra-se a inexistência do plano anual de contratações nesta Casa Legislativa, o que prejudica a análise de compatibilidade da contratação com o referido plano, em que pese não se tratar de ato obrigatório para a realização do certame, uma vez que, o inciso VII, do artigo 12 da NLLC, afere a facultatividade da elaboração do plano anual de contratações, in fine:</w:t>
      </w:r>
    </w:p>
    <w:p w14:paraId="36CE79E2" w14:textId="77777777" w:rsidR="00954DEF" w:rsidRPr="00BF510B" w:rsidRDefault="00954DEF" w:rsidP="00745CE0">
      <w:pPr>
        <w:spacing w:before="280" w:after="280" w:line="360" w:lineRule="auto"/>
        <w:ind w:left="3969" w:firstLine="0"/>
        <w:rPr>
          <w:rFonts w:ascii="Cambria" w:hAnsi="Cambria"/>
          <w:i/>
          <w:sz w:val="24"/>
        </w:rPr>
      </w:pPr>
      <w:r w:rsidRPr="00BF510B">
        <w:rPr>
          <w:rFonts w:ascii="Cambria" w:hAnsi="Cambria"/>
          <w:i/>
          <w:sz w:val="24"/>
        </w:rPr>
        <w:t xml:space="preserve">Art. 12. No processo licitatório, observar-se-á o seguinte: </w:t>
      </w:r>
    </w:p>
    <w:p w14:paraId="2A26A05B" w14:textId="77777777" w:rsidR="00954DEF" w:rsidRPr="00BF510B" w:rsidRDefault="00954DEF" w:rsidP="00745CE0">
      <w:pPr>
        <w:spacing w:before="280" w:after="280" w:line="360" w:lineRule="auto"/>
        <w:ind w:left="3969" w:firstLine="0"/>
        <w:rPr>
          <w:rFonts w:ascii="Cambria" w:hAnsi="Cambria"/>
          <w:i/>
          <w:sz w:val="24"/>
        </w:rPr>
      </w:pPr>
      <w:r w:rsidRPr="00BF510B">
        <w:rPr>
          <w:rFonts w:ascii="Cambria" w:hAnsi="Cambria"/>
          <w:i/>
          <w:sz w:val="24"/>
        </w:rPr>
        <w:t>VII - a partir de documentos de formalização de demandas, os órgãos responsáveis pelo planejamento de cada ente federativo poderão, na forma de regulamento, elaborar plano de contratações anual, com o objetivo de racionalizar as contratações dos órgãos e entidades sob sua competência, garantir o alinhamento com o seu planejamento estratégico e subsidiar a elaboração das respectivas leis orçamentárias.</w:t>
      </w:r>
    </w:p>
    <w:p w14:paraId="0C99423F" w14:textId="658FC68A" w:rsidR="00954DEF" w:rsidRPr="00BF510B" w:rsidRDefault="00954DEF" w:rsidP="00745CE0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Seguindo a análise, verifica-se que o termo de referência elaborado a partir do estudo técnico preliminar, contém os seguintes itens: definição do objeto, justificativa e objetivo da licitação, classificação dos objetos comuns, prazo de entrega e condições de execução, condições de pagamento, dotação orçamentária, deveres da Contratante e da Contratada, fiscalização do contrato, revisão de preços, extinção do contrato e sanções aplicáveis, contendo, por conseguinte, todos os elementos exigidos pelo inciso XIII do artigo 6º da Lei nº 14.133/2021.</w:t>
      </w:r>
    </w:p>
    <w:p w14:paraId="6E8F2075" w14:textId="77777777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O processo possui dois volumes, devidamente encadernados com termos de abertura e encerramento, numerado e instruído adequadamente.</w:t>
      </w:r>
    </w:p>
    <w:p w14:paraId="03DD23D7" w14:textId="77777777" w:rsidR="00954DEF" w:rsidRPr="00BF510B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701"/>
        <w:rPr>
          <w:rFonts w:ascii="Cambria" w:hAnsi="Cambria"/>
          <w:b/>
          <w:color w:val="000000"/>
          <w:sz w:val="24"/>
        </w:rPr>
      </w:pPr>
      <w:r w:rsidRPr="00BF510B">
        <w:rPr>
          <w:rFonts w:ascii="Cambria" w:hAnsi="Cambria"/>
          <w:b/>
          <w:color w:val="000000"/>
          <w:sz w:val="24"/>
        </w:rPr>
        <w:lastRenderedPageBreak/>
        <w:t>2.2 DA REALIZAÇÃO DO CERTAME</w:t>
      </w:r>
    </w:p>
    <w:p w14:paraId="55B4A1FB" w14:textId="7AF2BD1E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 xml:space="preserve">Aos </w:t>
      </w:r>
      <w:r w:rsidR="00745CE0">
        <w:rPr>
          <w:rFonts w:ascii="Cambria" w:hAnsi="Cambria"/>
          <w:sz w:val="24"/>
        </w:rPr>
        <w:t>18</w:t>
      </w:r>
      <w:r w:rsidRPr="00BF510B">
        <w:rPr>
          <w:rFonts w:ascii="Cambria" w:hAnsi="Cambria"/>
          <w:sz w:val="24"/>
        </w:rPr>
        <w:t xml:space="preserve"> (</w:t>
      </w:r>
      <w:r w:rsidR="00745CE0">
        <w:rPr>
          <w:rFonts w:ascii="Cambria" w:hAnsi="Cambria"/>
          <w:sz w:val="24"/>
        </w:rPr>
        <w:t>dezoito</w:t>
      </w:r>
      <w:r w:rsidRPr="00BF510B">
        <w:rPr>
          <w:rFonts w:ascii="Cambria" w:hAnsi="Cambria"/>
          <w:sz w:val="24"/>
        </w:rPr>
        <w:t xml:space="preserve"> dias) dias do mês de </w:t>
      </w:r>
      <w:r w:rsidR="00745CE0">
        <w:rPr>
          <w:rFonts w:ascii="Cambria" w:hAnsi="Cambria"/>
          <w:sz w:val="24"/>
        </w:rPr>
        <w:t>janeiro</w:t>
      </w:r>
      <w:r w:rsidRPr="00BF510B">
        <w:rPr>
          <w:rFonts w:ascii="Cambria" w:hAnsi="Cambria"/>
          <w:sz w:val="24"/>
        </w:rPr>
        <w:t xml:space="preserve"> de 202</w:t>
      </w:r>
      <w:r w:rsidR="00745CE0">
        <w:rPr>
          <w:rFonts w:ascii="Cambria" w:hAnsi="Cambria"/>
          <w:sz w:val="24"/>
        </w:rPr>
        <w:t>4</w:t>
      </w:r>
      <w:r w:rsidRPr="00BF510B">
        <w:rPr>
          <w:rFonts w:ascii="Cambria" w:hAnsi="Cambria"/>
          <w:sz w:val="24"/>
        </w:rPr>
        <w:t xml:space="preserve">, às 08h01min reuniu-se o Pregoeiro e Equipe de Apoio designada pela Portaria 068 de 05 de maio de 2023, para a realização do Certame Licitatório conforme consta na Ata respectiva. </w:t>
      </w:r>
    </w:p>
    <w:p w14:paraId="0DB700D7" w14:textId="1E9E18BA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O Pregoeiro em cumprimento aos dispositivos legais, vem apresentar a Vossa Excelência, o relatório referente ao processo licitatório na Modalidade Pregão E</w:t>
      </w:r>
      <w:r>
        <w:rPr>
          <w:rFonts w:ascii="Cambria" w:hAnsi="Cambria"/>
          <w:sz w:val="24"/>
        </w:rPr>
        <w:t>letrônico</w:t>
      </w:r>
      <w:r w:rsidRPr="00BF510B">
        <w:rPr>
          <w:rFonts w:ascii="Cambria" w:hAnsi="Cambria"/>
          <w:sz w:val="24"/>
        </w:rPr>
        <w:t xml:space="preserve"> n 00</w:t>
      </w:r>
      <w:r>
        <w:rPr>
          <w:rFonts w:ascii="Cambria" w:hAnsi="Cambria"/>
          <w:sz w:val="24"/>
        </w:rPr>
        <w:t>1</w:t>
      </w:r>
      <w:r w:rsidRPr="00BF510B">
        <w:rPr>
          <w:rFonts w:ascii="Cambria" w:hAnsi="Cambria"/>
          <w:sz w:val="24"/>
        </w:rPr>
        <w:t>/202</w:t>
      </w:r>
      <w:r>
        <w:rPr>
          <w:rFonts w:ascii="Cambria" w:hAnsi="Cambria"/>
          <w:sz w:val="24"/>
        </w:rPr>
        <w:t>4</w:t>
      </w:r>
      <w:r w:rsidRPr="00BF510B">
        <w:rPr>
          <w:rFonts w:ascii="Cambria" w:hAnsi="Cambria"/>
          <w:sz w:val="24"/>
        </w:rPr>
        <w:t>, que teve como objeto</w:t>
      </w:r>
      <w:r w:rsidRPr="005212A3">
        <w:rPr>
          <w:rFonts w:ascii="Cambria" w:hAnsi="Cambria"/>
          <w:sz w:val="24"/>
        </w:rPr>
        <w:t xml:space="preserve"> </w:t>
      </w:r>
      <w:r w:rsidRPr="00BF510B">
        <w:rPr>
          <w:rFonts w:ascii="Cambria" w:hAnsi="Cambria"/>
          <w:sz w:val="24"/>
        </w:rPr>
        <w:t xml:space="preserve">a contratação de empresa para a elaboração de projetos de interiores, arquitetônicos de engenharia e fiscalização visando atender as necessidades da Câmara Municipal de Jardim do Seridó/RN, cujo critério de julgamento foi do tipo Menor Preço Por Item negociado. </w:t>
      </w:r>
    </w:p>
    <w:p w14:paraId="40A7E5BD" w14:textId="77777777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Em análise a ata presente aos autos, verifica-se que o procedimento transcorreu normalmente, com participação de várias empresas licitantes, assim como o registro de suas propostas, apresentação de documentos de aceitabilidade de proposta, abertura da fase de disputa de lances, com a declaração de vencedores nos itens licitados, bem com o envio e análise de documentos de habilitação pelo pregoeiro e ainda a concessão de prazo para eventuais recursos.</w:t>
      </w:r>
    </w:p>
    <w:p w14:paraId="04254EE4" w14:textId="1ECF01C8" w:rsidR="00954DEF" w:rsidRDefault="00954DEF" w:rsidP="00954DEF">
      <w:pPr>
        <w:spacing w:before="280" w:after="280" w:line="360" w:lineRule="auto"/>
        <w:ind w:firstLine="708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Pelo que restou comprovado pela análise detida do presente processo licitatório, verifica-se que o mesmo está revestido de todos os requisitos exigidos pela Lei, razão pela qual, OPINO FAVORAVELMENTE ao prosseguimento do PREGÃO ELETRÔNICO 00</w:t>
      </w:r>
      <w:r>
        <w:rPr>
          <w:rFonts w:ascii="Cambria" w:hAnsi="Cambria"/>
          <w:sz w:val="24"/>
        </w:rPr>
        <w:t>1</w:t>
      </w:r>
      <w:r w:rsidRPr="00BF510B">
        <w:rPr>
          <w:rFonts w:ascii="Cambria" w:hAnsi="Cambria"/>
          <w:sz w:val="24"/>
        </w:rPr>
        <w:t>/202</w:t>
      </w:r>
      <w:r>
        <w:rPr>
          <w:rFonts w:ascii="Cambria" w:hAnsi="Cambria"/>
          <w:sz w:val="24"/>
        </w:rPr>
        <w:t>4</w:t>
      </w:r>
      <w:r w:rsidRPr="00BF510B">
        <w:rPr>
          <w:rFonts w:ascii="Cambria" w:hAnsi="Cambria"/>
          <w:sz w:val="24"/>
        </w:rPr>
        <w:t xml:space="preserve">, devendo, pois, seguir os trâmites finais. </w:t>
      </w:r>
    </w:p>
    <w:p w14:paraId="2952F790" w14:textId="77777777" w:rsidR="00954DEF" w:rsidRDefault="00954DEF" w:rsidP="00954DEF">
      <w:pPr>
        <w:spacing w:before="280" w:after="280" w:line="360" w:lineRule="auto"/>
        <w:ind w:firstLine="1843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Portanto, deve-se seguir com o trâmite pertinente, e, para tanto essa procuradoria devolve ao setor. É o parecer s.m.</w:t>
      </w:r>
      <w:r>
        <w:rPr>
          <w:rFonts w:ascii="Cambria" w:hAnsi="Cambria"/>
          <w:sz w:val="24"/>
        </w:rPr>
        <w:t>j.</w:t>
      </w:r>
    </w:p>
    <w:p w14:paraId="6EF01751" w14:textId="46ED073B" w:rsidR="00954DEF" w:rsidRPr="00BF510B" w:rsidRDefault="00954DEF" w:rsidP="00954DEF">
      <w:pPr>
        <w:spacing w:before="280" w:after="280" w:line="360" w:lineRule="auto"/>
        <w:ind w:firstLine="1701"/>
        <w:rPr>
          <w:rFonts w:ascii="Cambria" w:hAnsi="Cambria"/>
          <w:sz w:val="24"/>
        </w:rPr>
      </w:pPr>
      <w:r w:rsidRPr="00BF510B">
        <w:rPr>
          <w:rFonts w:ascii="Cambria" w:hAnsi="Cambria"/>
          <w:noProof/>
          <w:sz w:val="24"/>
        </w:rPr>
        <w:drawing>
          <wp:anchor distT="0" distB="0" distL="114300" distR="114300" simplePos="0" relativeHeight="251659264" behindDoc="0" locked="0" layoutInCell="1" hidden="0" allowOverlap="1" wp14:anchorId="005A7E62" wp14:editId="1323BD39">
            <wp:simplePos x="0" y="0"/>
            <wp:positionH relativeFrom="column">
              <wp:posOffset>2522286</wp:posOffset>
            </wp:positionH>
            <wp:positionV relativeFrom="paragraph">
              <wp:posOffset>226594</wp:posOffset>
            </wp:positionV>
            <wp:extent cx="1952625" cy="466725"/>
            <wp:effectExtent l="0" t="0" r="0" b="0"/>
            <wp:wrapNone/>
            <wp:docPr id="6" name="image1.png" descr="Fundo preto com letras branca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Fundo preto com letras branca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F510B">
        <w:rPr>
          <w:rFonts w:ascii="Cambria" w:hAnsi="Cambria"/>
          <w:sz w:val="24"/>
        </w:rPr>
        <w:t xml:space="preserve">   Jardim do Seridó - RN, </w:t>
      </w:r>
      <w:r>
        <w:rPr>
          <w:rFonts w:ascii="Cambria" w:hAnsi="Cambria"/>
          <w:sz w:val="24"/>
        </w:rPr>
        <w:t>15</w:t>
      </w:r>
      <w:r w:rsidRPr="00BF510B">
        <w:rPr>
          <w:rFonts w:ascii="Cambria" w:hAnsi="Cambria"/>
          <w:sz w:val="24"/>
        </w:rPr>
        <w:t xml:space="preserve"> de </w:t>
      </w:r>
      <w:r>
        <w:rPr>
          <w:rFonts w:ascii="Cambria" w:hAnsi="Cambria"/>
          <w:sz w:val="24"/>
        </w:rPr>
        <w:t>fevereiro</w:t>
      </w:r>
      <w:r w:rsidRPr="00BF510B">
        <w:rPr>
          <w:rFonts w:ascii="Cambria" w:hAnsi="Cambria"/>
          <w:sz w:val="24"/>
        </w:rPr>
        <w:t xml:space="preserve"> de 202</w:t>
      </w:r>
      <w:r w:rsidR="00745CE0">
        <w:rPr>
          <w:rFonts w:ascii="Cambria" w:hAnsi="Cambria"/>
          <w:sz w:val="24"/>
        </w:rPr>
        <w:t>4</w:t>
      </w:r>
      <w:r w:rsidRPr="00BF510B">
        <w:rPr>
          <w:rFonts w:ascii="Cambria" w:hAnsi="Cambria"/>
          <w:sz w:val="24"/>
        </w:rPr>
        <w:t>.</w:t>
      </w:r>
    </w:p>
    <w:p w14:paraId="0BBB6D9F" w14:textId="77777777" w:rsidR="00954DEF" w:rsidRPr="00BF510B" w:rsidRDefault="00954DEF" w:rsidP="00954DEF">
      <w:pPr>
        <w:tabs>
          <w:tab w:val="left" w:pos="3345"/>
        </w:tabs>
        <w:spacing w:before="280" w:after="280" w:line="360" w:lineRule="auto"/>
        <w:jc w:val="center"/>
        <w:rPr>
          <w:rFonts w:ascii="Cambria" w:hAnsi="Cambria"/>
          <w:sz w:val="24"/>
        </w:rPr>
      </w:pPr>
      <w:r w:rsidRPr="00BF510B">
        <w:rPr>
          <w:rFonts w:ascii="Cambria" w:hAnsi="Cambria"/>
          <w:sz w:val="24"/>
        </w:rPr>
        <w:t>_____________________________________</w:t>
      </w:r>
    </w:p>
    <w:p w14:paraId="30693585" w14:textId="77777777" w:rsidR="00954DEF" w:rsidRPr="00BF510B" w:rsidRDefault="00954DEF" w:rsidP="00954DEF">
      <w:pPr>
        <w:spacing w:before="280" w:after="280" w:line="360" w:lineRule="auto"/>
        <w:jc w:val="center"/>
        <w:rPr>
          <w:rFonts w:ascii="Cambria" w:hAnsi="Cambria"/>
          <w:b/>
          <w:sz w:val="24"/>
        </w:rPr>
      </w:pPr>
      <w:r w:rsidRPr="00BF510B">
        <w:rPr>
          <w:rFonts w:ascii="Cambria" w:hAnsi="Cambria"/>
          <w:b/>
          <w:sz w:val="24"/>
        </w:rPr>
        <w:t>LUISIANE MORAIS DA FONSECA</w:t>
      </w:r>
    </w:p>
    <w:p w14:paraId="4F36F11A" w14:textId="77777777" w:rsidR="00954DEF" w:rsidRPr="00BF510B" w:rsidRDefault="00954DEF" w:rsidP="00954DEF">
      <w:pPr>
        <w:spacing w:before="280" w:line="360" w:lineRule="auto"/>
        <w:jc w:val="center"/>
        <w:rPr>
          <w:rFonts w:ascii="Cambria" w:hAnsi="Cambria"/>
          <w:sz w:val="24"/>
        </w:rPr>
      </w:pPr>
      <w:r w:rsidRPr="00BF510B">
        <w:rPr>
          <w:rFonts w:ascii="Cambria" w:hAnsi="Cambria"/>
          <w:i/>
          <w:sz w:val="24"/>
        </w:rPr>
        <w:t>Assessora Jurídica</w:t>
      </w:r>
    </w:p>
    <w:bookmarkEnd w:id="0"/>
    <w:p w14:paraId="09CC5EB8" w14:textId="77777777" w:rsidR="00954DEF" w:rsidRPr="00BF510B" w:rsidRDefault="00954DEF" w:rsidP="00954DEF">
      <w:pPr>
        <w:spacing w:line="360" w:lineRule="auto"/>
        <w:rPr>
          <w:rFonts w:ascii="Cambria" w:hAnsi="Cambria"/>
          <w:sz w:val="24"/>
        </w:rPr>
      </w:pPr>
    </w:p>
    <w:p w14:paraId="2EF6C503" w14:textId="77777777" w:rsidR="007362C0" w:rsidRPr="00B3158B" w:rsidRDefault="007362C0" w:rsidP="00954DEF">
      <w:pPr>
        <w:pStyle w:val="Ttulo1"/>
        <w:tabs>
          <w:tab w:val="left" w:pos="426"/>
        </w:tabs>
        <w:rPr>
          <w:rFonts w:asciiTheme="majorHAnsi" w:hAnsiTheme="majorHAnsi" w:cs="Arial"/>
          <w:sz w:val="22"/>
          <w:szCs w:val="22"/>
        </w:rPr>
      </w:pPr>
    </w:p>
    <w:sectPr w:rsidR="007362C0" w:rsidRPr="00B3158B" w:rsidSect="008C7E99">
      <w:headerReference w:type="default" r:id="rId9"/>
      <w:headerReference w:type="first" r:id="rId10"/>
      <w:pgSz w:w="11906" w:h="16838" w:code="9"/>
      <w:pgMar w:top="1701" w:right="851" w:bottom="1418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66BE" w14:textId="77777777" w:rsidR="008C7E99" w:rsidRDefault="008C7E99" w:rsidP="00506C0B">
      <w:r>
        <w:separator/>
      </w:r>
    </w:p>
  </w:endnote>
  <w:endnote w:type="continuationSeparator" w:id="0">
    <w:p w14:paraId="4E22DE71" w14:textId="77777777" w:rsidR="008C7E99" w:rsidRDefault="008C7E99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0E2F" w14:textId="77777777" w:rsidR="008C7E99" w:rsidRDefault="008C7E99" w:rsidP="00506C0B">
      <w:r>
        <w:separator/>
      </w:r>
    </w:p>
  </w:footnote>
  <w:footnote w:type="continuationSeparator" w:id="0">
    <w:p w14:paraId="332164CA" w14:textId="77777777" w:rsidR="008C7E99" w:rsidRDefault="008C7E99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F0F6" w14:textId="6A6B8623" w:rsidR="00431662" w:rsidRPr="001A1E2F" w:rsidRDefault="00431662" w:rsidP="001A1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3CD" w14:textId="39DE1740" w:rsidR="00431662" w:rsidRPr="002E7DE7" w:rsidRDefault="00431662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72F"/>
    <w:multiLevelType w:val="hybridMultilevel"/>
    <w:tmpl w:val="F0EC341A"/>
    <w:lvl w:ilvl="0" w:tplc="E94EFE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5"/>
  </w:num>
  <w:num w:numId="2" w16cid:durableId="2114980537">
    <w:abstractNumId w:val="1"/>
  </w:num>
  <w:num w:numId="3" w16cid:durableId="1550022973">
    <w:abstractNumId w:val="2"/>
  </w:num>
  <w:num w:numId="4" w16cid:durableId="2094626299">
    <w:abstractNumId w:val="14"/>
  </w:num>
  <w:num w:numId="5" w16cid:durableId="1028530848">
    <w:abstractNumId w:val="17"/>
  </w:num>
  <w:num w:numId="6" w16cid:durableId="1958219806">
    <w:abstractNumId w:val="3"/>
  </w:num>
  <w:num w:numId="7" w16cid:durableId="465046801">
    <w:abstractNumId w:val="16"/>
  </w:num>
  <w:num w:numId="8" w16cid:durableId="1530297474">
    <w:abstractNumId w:val="19"/>
  </w:num>
  <w:num w:numId="9" w16cid:durableId="1553151611">
    <w:abstractNumId w:val="12"/>
  </w:num>
  <w:num w:numId="10" w16cid:durableId="1333797817">
    <w:abstractNumId w:val="18"/>
  </w:num>
  <w:num w:numId="11" w16cid:durableId="2102294942">
    <w:abstractNumId w:val="13"/>
  </w:num>
  <w:num w:numId="12" w16cid:durableId="964893677">
    <w:abstractNumId w:val="8"/>
  </w:num>
  <w:num w:numId="13" w16cid:durableId="234244451">
    <w:abstractNumId w:val="5"/>
  </w:num>
  <w:num w:numId="14" w16cid:durableId="1425801674">
    <w:abstractNumId w:val="7"/>
  </w:num>
  <w:num w:numId="15" w16cid:durableId="1254896875">
    <w:abstractNumId w:val="10"/>
  </w:num>
  <w:num w:numId="16" w16cid:durableId="1415735500">
    <w:abstractNumId w:val="4"/>
  </w:num>
  <w:num w:numId="17" w16cid:durableId="1151218290">
    <w:abstractNumId w:val="9"/>
  </w:num>
  <w:num w:numId="18" w16cid:durableId="1340964310">
    <w:abstractNumId w:val="15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1"/>
  </w:num>
  <w:num w:numId="31" w16cid:durableId="15179770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7540"/>
    <w:rsid w:val="00127942"/>
    <w:rsid w:val="001326F6"/>
    <w:rsid w:val="00133461"/>
    <w:rsid w:val="00133A25"/>
    <w:rsid w:val="001343EF"/>
    <w:rsid w:val="00135D24"/>
    <w:rsid w:val="0013727A"/>
    <w:rsid w:val="00140AC6"/>
    <w:rsid w:val="00141F57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B6C7C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4A19"/>
    <w:rsid w:val="00395C12"/>
    <w:rsid w:val="003A0BBF"/>
    <w:rsid w:val="003A16D1"/>
    <w:rsid w:val="003A1F79"/>
    <w:rsid w:val="003A2F70"/>
    <w:rsid w:val="003A3603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7EA1"/>
    <w:rsid w:val="003C122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627C"/>
    <w:rsid w:val="004D741E"/>
    <w:rsid w:val="004D78B4"/>
    <w:rsid w:val="004D7B97"/>
    <w:rsid w:val="004E0DC4"/>
    <w:rsid w:val="004E2C9C"/>
    <w:rsid w:val="004E4AB7"/>
    <w:rsid w:val="004E4B23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494D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3DA7"/>
    <w:rsid w:val="0071445C"/>
    <w:rsid w:val="00720AFC"/>
    <w:rsid w:val="00721C4D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CE0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56455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257E"/>
    <w:rsid w:val="008535FD"/>
    <w:rsid w:val="00854C74"/>
    <w:rsid w:val="00855CBA"/>
    <w:rsid w:val="00862080"/>
    <w:rsid w:val="008620ED"/>
    <w:rsid w:val="008626E6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0B2C"/>
    <w:rsid w:val="00881276"/>
    <w:rsid w:val="00883515"/>
    <w:rsid w:val="00884090"/>
    <w:rsid w:val="0088458D"/>
    <w:rsid w:val="00885DA6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871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C7E99"/>
    <w:rsid w:val="008D05B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2B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4DEF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81F73"/>
    <w:rsid w:val="00982133"/>
    <w:rsid w:val="00983948"/>
    <w:rsid w:val="0098436A"/>
    <w:rsid w:val="00984E68"/>
    <w:rsid w:val="009875C5"/>
    <w:rsid w:val="0098762B"/>
    <w:rsid w:val="00990071"/>
    <w:rsid w:val="00990CB8"/>
    <w:rsid w:val="00992572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1EE9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31F1"/>
    <w:rsid w:val="00A33A62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0E12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158B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19BE"/>
    <w:rsid w:val="00C719D9"/>
    <w:rsid w:val="00C71C6E"/>
    <w:rsid w:val="00C7257F"/>
    <w:rsid w:val="00C73548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4258"/>
    <w:rsid w:val="00F64B9E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5E4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1363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5</cp:revision>
  <cp:lastPrinted>2022-12-22T18:14:00Z</cp:lastPrinted>
  <dcterms:created xsi:type="dcterms:W3CDTF">2024-02-15T12:11:00Z</dcterms:created>
  <dcterms:modified xsi:type="dcterms:W3CDTF">2024-02-15T12:42:00Z</dcterms:modified>
</cp:coreProperties>
</file>