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7A52B" w14:textId="0E272042" w:rsidR="008B3A15" w:rsidRPr="008379A0" w:rsidRDefault="008B3A15" w:rsidP="008379A0">
      <w:pPr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8379A0">
        <w:rPr>
          <w:rFonts w:ascii="Arial" w:hAnsi="Arial" w:cs="Arial"/>
          <w:b/>
          <w:bCs/>
          <w:u w:val="single"/>
        </w:rPr>
        <w:t xml:space="preserve">RESPOSTA </w:t>
      </w:r>
      <w:r w:rsidR="00DC5EAA" w:rsidRPr="008379A0">
        <w:rPr>
          <w:rFonts w:ascii="Arial" w:hAnsi="Arial" w:cs="Arial"/>
          <w:b/>
          <w:bCs/>
          <w:u w:val="single"/>
        </w:rPr>
        <w:t>A SOLICITAÇÃO DE ALTERAÇÃO DE MARCA DE PRODUTO</w:t>
      </w:r>
    </w:p>
    <w:p w14:paraId="2EE0EE9D" w14:textId="77777777" w:rsidR="00DC5EAA" w:rsidRPr="008379A0" w:rsidRDefault="00DC5EAA" w:rsidP="008379A0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565C3A0" w14:textId="6561B7C6" w:rsidR="00905B02" w:rsidRPr="006A5DA5" w:rsidRDefault="00905B02" w:rsidP="008379A0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A5DA5">
        <w:rPr>
          <w:rFonts w:ascii="Arial" w:hAnsi="Arial" w:cs="Arial"/>
          <w:b/>
          <w:bCs/>
          <w:sz w:val="32"/>
          <w:szCs w:val="32"/>
          <w:u w:val="single"/>
        </w:rPr>
        <w:t>P</w:t>
      </w:r>
      <w:r w:rsidR="00DC5EAA" w:rsidRPr="006A5DA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6A5DA5"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="00DC5EAA" w:rsidRPr="006A5DA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6A5DA5">
        <w:rPr>
          <w:rFonts w:ascii="Arial" w:hAnsi="Arial" w:cs="Arial"/>
          <w:b/>
          <w:bCs/>
          <w:sz w:val="32"/>
          <w:szCs w:val="32"/>
          <w:u w:val="single"/>
        </w:rPr>
        <w:t>R</w:t>
      </w:r>
      <w:r w:rsidR="00DC5EAA" w:rsidRPr="006A5DA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6A5DA5">
        <w:rPr>
          <w:rFonts w:ascii="Arial" w:hAnsi="Arial" w:cs="Arial"/>
          <w:b/>
          <w:bCs/>
          <w:sz w:val="32"/>
          <w:szCs w:val="32"/>
          <w:u w:val="single"/>
        </w:rPr>
        <w:t>E</w:t>
      </w:r>
      <w:r w:rsidR="00DC5EAA" w:rsidRPr="006A5DA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6A5DA5">
        <w:rPr>
          <w:rFonts w:ascii="Arial" w:hAnsi="Arial" w:cs="Arial"/>
          <w:b/>
          <w:bCs/>
          <w:sz w:val="32"/>
          <w:szCs w:val="32"/>
          <w:u w:val="single"/>
        </w:rPr>
        <w:t>C</w:t>
      </w:r>
      <w:r w:rsidR="00DC5EAA" w:rsidRPr="006A5DA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6A5DA5">
        <w:rPr>
          <w:rFonts w:ascii="Arial" w:hAnsi="Arial" w:cs="Arial"/>
          <w:b/>
          <w:bCs/>
          <w:sz w:val="32"/>
          <w:szCs w:val="32"/>
          <w:u w:val="single"/>
        </w:rPr>
        <w:t>E</w:t>
      </w:r>
      <w:r w:rsidR="00DC5EAA" w:rsidRPr="006A5DA5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6A5DA5">
        <w:rPr>
          <w:rFonts w:ascii="Arial" w:hAnsi="Arial" w:cs="Arial"/>
          <w:b/>
          <w:bCs/>
          <w:sz w:val="32"/>
          <w:szCs w:val="32"/>
          <w:u w:val="single"/>
        </w:rPr>
        <w:t>R</w:t>
      </w:r>
    </w:p>
    <w:p w14:paraId="7C8D74C2" w14:textId="77777777" w:rsidR="00DC5EAA" w:rsidRPr="008379A0" w:rsidRDefault="00DC5EAA" w:rsidP="008379A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FC16E7C" w14:textId="43DFD224" w:rsidR="00DC5EAA" w:rsidRPr="008379A0" w:rsidRDefault="00DC5EAA" w:rsidP="008379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A5DA5">
        <w:rPr>
          <w:rFonts w:ascii="Arial" w:hAnsi="Arial" w:cs="Arial"/>
          <w:b/>
          <w:bCs/>
          <w:color w:val="auto"/>
          <w:sz w:val="22"/>
          <w:szCs w:val="22"/>
        </w:rPr>
        <w:t>PROCESSO ADMINISTRATIVO</w:t>
      </w:r>
      <w:r w:rsidRPr="008379A0">
        <w:rPr>
          <w:rFonts w:ascii="Arial" w:hAnsi="Arial" w:cs="Arial"/>
          <w:color w:val="auto"/>
          <w:sz w:val="22"/>
          <w:szCs w:val="22"/>
        </w:rPr>
        <w:t xml:space="preserve"> Nº 1.003.001/2024 </w:t>
      </w:r>
    </w:p>
    <w:p w14:paraId="5628D0CF" w14:textId="7026E2BC" w:rsidR="00164CF0" w:rsidRPr="008379A0" w:rsidRDefault="00164CF0" w:rsidP="008379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A5DA5">
        <w:rPr>
          <w:rFonts w:ascii="Arial" w:hAnsi="Arial" w:cs="Arial"/>
          <w:b/>
          <w:bCs/>
          <w:color w:val="auto"/>
          <w:sz w:val="22"/>
          <w:szCs w:val="22"/>
        </w:rPr>
        <w:t>DISPENSA ELETRÔNICA</w:t>
      </w:r>
      <w:r w:rsidRPr="008379A0">
        <w:rPr>
          <w:rFonts w:ascii="Arial" w:hAnsi="Arial" w:cs="Arial"/>
          <w:color w:val="auto"/>
          <w:sz w:val="22"/>
          <w:szCs w:val="22"/>
        </w:rPr>
        <w:t xml:space="preserve"> Nº 012/2024</w:t>
      </w:r>
    </w:p>
    <w:p w14:paraId="7A58A5BB" w14:textId="4D2D082D" w:rsidR="008B3A15" w:rsidRPr="008379A0" w:rsidRDefault="008B3A15" w:rsidP="008379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A5DA5">
        <w:rPr>
          <w:rFonts w:ascii="Arial" w:hAnsi="Arial" w:cs="Arial"/>
          <w:b/>
          <w:bCs/>
          <w:color w:val="auto"/>
          <w:sz w:val="22"/>
          <w:szCs w:val="22"/>
        </w:rPr>
        <w:t>Interessada:</w:t>
      </w:r>
      <w:r w:rsidR="00DC5EAA" w:rsidRPr="008379A0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DC5EAA" w:rsidRPr="008379A0">
        <w:rPr>
          <w:rFonts w:ascii="Arial" w:hAnsi="Arial" w:cs="Arial"/>
          <w:color w:val="auto"/>
          <w:sz w:val="22"/>
          <w:szCs w:val="22"/>
        </w:rPr>
        <w:t>LifeFarma</w:t>
      </w:r>
      <w:proofErr w:type="spellEnd"/>
      <w:r w:rsidR="00DC5EAA" w:rsidRPr="008379A0">
        <w:rPr>
          <w:rFonts w:ascii="Arial" w:hAnsi="Arial" w:cs="Arial"/>
          <w:color w:val="auto"/>
          <w:sz w:val="22"/>
          <w:szCs w:val="22"/>
        </w:rPr>
        <w:t xml:space="preserve"> Comercial Distribuidora</w:t>
      </w:r>
      <w:r w:rsidR="00C858AF" w:rsidRPr="008379A0">
        <w:rPr>
          <w:rFonts w:ascii="Arial" w:hAnsi="Arial" w:cs="Arial"/>
          <w:color w:val="auto"/>
          <w:sz w:val="22"/>
          <w:szCs w:val="22"/>
        </w:rPr>
        <w:t xml:space="preserve"> Produtos Hospitalares LTDA</w:t>
      </w:r>
      <w:r w:rsidR="00DC5EAA" w:rsidRPr="008379A0">
        <w:rPr>
          <w:rFonts w:ascii="Arial" w:hAnsi="Arial" w:cs="Arial"/>
          <w:color w:val="auto"/>
          <w:sz w:val="22"/>
          <w:szCs w:val="22"/>
        </w:rPr>
        <w:t xml:space="preserve"> </w:t>
      </w:r>
      <w:r w:rsidR="00C858AF" w:rsidRPr="008379A0">
        <w:rPr>
          <w:rFonts w:ascii="Arial" w:hAnsi="Arial" w:cs="Arial"/>
          <w:color w:val="auto"/>
          <w:sz w:val="22"/>
          <w:szCs w:val="22"/>
        </w:rPr>
        <w:t>(</w:t>
      </w:r>
      <w:r w:rsidR="00DC5EAA" w:rsidRPr="008379A0">
        <w:rPr>
          <w:rFonts w:ascii="Arial" w:hAnsi="Arial" w:cs="Arial"/>
          <w:color w:val="auto"/>
          <w:sz w:val="22"/>
          <w:szCs w:val="22"/>
        </w:rPr>
        <w:t>CNPJ 06.281.452/0001-75</w:t>
      </w:r>
      <w:r w:rsidR="00C858AF" w:rsidRPr="008379A0">
        <w:rPr>
          <w:rFonts w:ascii="Arial" w:hAnsi="Arial" w:cs="Arial"/>
          <w:color w:val="auto"/>
          <w:sz w:val="22"/>
          <w:szCs w:val="22"/>
        </w:rPr>
        <w:t>)</w:t>
      </w:r>
      <w:r w:rsidR="006A5DA5">
        <w:rPr>
          <w:rFonts w:ascii="Arial" w:hAnsi="Arial" w:cs="Arial"/>
          <w:color w:val="auto"/>
          <w:sz w:val="22"/>
          <w:szCs w:val="22"/>
        </w:rPr>
        <w:t>.</w:t>
      </w:r>
    </w:p>
    <w:p w14:paraId="1D130F84" w14:textId="362D5910" w:rsidR="00DC5EAA" w:rsidRDefault="00905B02" w:rsidP="008379A0">
      <w:pPr>
        <w:spacing w:after="0" w:line="360" w:lineRule="auto"/>
        <w:jc w:val="both"/>
        <w:rPr>
          <w:rFonts w:ascii="Arial" w:hAnsi="Arial" w:cs="Arial"/>
        </w:rPr>
      </w:pPr>
      <w:r w:rsidRPr="006A5DA5">
        <w:rPr>
          <w:rFonts w:ascii="Arial" w:hAnsi="Arial" w:cs="Arial"/>
          <w:b/>
          <w:bCs/>
        </w:rPr>
        <w:t>Objeto:</w:t>
      </w:r>
      <w:r w:rsidRPr="008379A0">
        <w:rPr>
          <w:rFonts w:ascii="Arial" w:hAnsi="Arial" w:cs="Arial"/>
        </w:rPr>
        <w:t xml:space="preserve"> </w:t>
      </w:r>
      <w:r w:rsidR="00DC5EAA" w:rsidRPr="00DC5EAA">
        <w:rPr>
          <w:rFonts w:ascii="Arial" w:hAnsi="Arial" w:cs="Arial"/>
        </w:rPr>
        <w:t>Registro de preço destinado a contratação de uma empresa especializada no fornecimento de aparelhos de ar condicionado para as instalações da Câmara Municipal de Jardim do Seridó</w:t>
      </w:r>
      <w:r w:rsidR="00DC5EAA" w:rsidRPr="008379A0">
        <w:rPr>
          <w:rFonts w:ascii="Arial" w:hAnsi="Arial" w:cs="Arial"/>
        </w:rPr>
        <w:t>/RN.</w:t>
      </w:r>
    </w:p>
    <w:p w14:paraId="29645ED8" w14:textId="694DD0DA" w:rsidR="006A5DA5" w:rsidRPr="00DC5EAA" w:rsidRDefault="006A5DA5" w:rsidP="008379A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Assunto: Solicitação de Parecer sobre requisição de alteração de </w:t>
      </w:r>
    </w:p>
    <w:p w14:paraId="7F46F279" w14:textId="77777777" w:rsidR="00DC5EAA" w:rsidRPr="00DC5EAA" w:rsidRDefault="00DC5EAA" w:rsidP="008379A0">
      <w:pPr>
        <w:spacing w:after="0" w:line="360" w:lineRule="auto"/>
        <w:jc w:val="both"/>
        <w:rPr>
          <w:rFonts w:ascii="Arial" w:hAnsi="Arial" w:cs="Arial"/>
        </w:rPr>
      </w:pPr>
    </w:p>
    <w:p w14:paraId="65022F4C" w14:textId="5EB69522" w:rsidR="00F608E0" w:rsidRPr="008767A2" w:rsidRDefault="008B3A15" w:rsidP="008767A2">
      <w:pPr>
        <w:spacing w:after="0" w:line="360" w:lineRule="auto"/>
        <w:ind w:left="3969"/>
        <w:jc w:val="both"/>
        <w:rPr>
          <w:rFonts w:ascii="Arial" w:hAnsi="Arial" w:cs="Arial"/>
          <w:i/>
          <w:iCs/>
          <w:sz w:val="20"/>
          <w:szCs w:val="20"/>
        </w:rPr>
      </w:pPr>
      <w:r w:rsidRPr="008767A2">
        <w:rPr>
          <w:rFonts w:ascii="Arial" w:hAnsi="Arial" w:cs="Arial"/>
          <w:i/>
          <w:iCs/>
          <w:sz w:val="20"/>
          <w:szCs w:val="20"/>
        </w:rPr>
        <w:t>CONTRATAÇÃO DIRETA</w:t>
      </w:r>
      <w:r w:rsidR="00F608E0" w:rsidRPr="008767A2">
        <w:rPr>
          <w:rFonts w:ascii="Arial" w:hAnsi="Arial" w:cs="Arial"/>
          <w:i/>
          <w:iCs/>
          <w:sz w:val="20"/>
          <w:szCs w:val="20"/>
        </w:rPr>
        <w:t xml:space="preserve">. </w:t>
      </w:r>
      <w:r w:rsidR="00CA7DCD" w:rsidRPr="008767A2">
        <w:rPr>
          <w:rFonts w:ascii="Arial" w:hAnsi="Arial" w:cs="Arial"/>
          <w:i/>
          <w:iCs/>
          <w:sz w:val="20"/>
          <w:szCs w:val="20"/>
        </w:rPr>
        <w:t>ALTERAÇÃO DE MARCA</w:t>
      </w:r>
      <w:r w:rsidR="00F608E0" w:rsidRPr="008767A2">
        <w:rPr>
          <w:rFonts w:ascii="Arial" w:hAnsi="Arial" w:cs="Arial"/>
          <w:i/>
          <w:iCs/>
          <w:sz w:val="20"/>
          <w:szCs w:val="20"/>
        </w:rPr>
        <w:t>.</w:t>
      </w:r>
      <w:r w:rsidR="00C951B5" w:rsidRPr="008767A2">
        <w:rPr>
          <w:rFonts w:ascii="Arial" w:hAnsi="Arial" w:cs="Arial"/>
          <w:i/>
          <w:iCs/>
          <w:sz w:val="20"/>
          <w:szCs w:val="20"/>
        </w:rPr>
        <w:t xml:space="preserve"> </w:t>
      </w:r>
      <w:r w:rsidR="008A23F8" w:rsidRPr="008767A2">
        <w:rPr>
          <w:rFonts w:ascii="Arial" w:hAnsi="Arial" w:cs="Arial"/>
          <w:i/>
          <w:iCs/>
          <w:sz w:val="20"/>
          <w:szCs w:val="20"/>
        </w:rPr>
        <w:t>SOLICITAÇÃO FORMAL DO LICITANTE VENCEDOR</w:t>
      </w:r>
      <w:r w:rsidR="00164CF0" w:rsidRPr="008767A2">
        <w:rPr>
          <w:rFonts w:ascii="Arial" w:hAnsi="Arial" w:cs="Arial"/>
          <w:i/>
          <w:iCs/>
          <w:sz w:val="20"/>
          <w:szCs w:val="20"/>
        </w:rPr>
        <w:t xml:space="preserve"> SOBRE ALTERAÇÃO DE MARCA</w:t>
      </w:r>
      <w:r w:rsidR="00F608E0" w:rsidRPr="008767A2">
        <w:rPr>
          <w:rFonts w:ascii="Arial" w:hAnsi="Arial" w:cs="Arial"/>
          <w:i/>
          <w:iCs/>
          <w:sz w:val="20"/>
          <w:szCs w:val="20"/>
        </w:rPr>
        <w:t xml:space="preserve">. </w:t>
      </w:r>
      <w:r w:rsidR="009774B3" w:rsidRPr="008767A2">
        <w:rPr>
          <w:rFonts w:ascii="Arial" w:hAnsi="Arial" w:cs="Arial"/>
          <w:i/>
          <w:iCs/>
          <w:sz w:val="20"/>
          <w:szCs w:val="20"/>
        </w:rPr>
        <w:t xml:space="preserve"> POSICIONAMENTO JURÍDICO.</w:t>
      </w:r>
    </w:p>
    <w:p w14:paraId="5734C590" w14:textId="77777777" w:rsidR="00F65325" w:rsidRPr="008767A2" w:rsidRDefault="00F65325" w:rsidP="008379A0">
      <w:pPr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21286A95" w14:textId="77777777" w:rsidR="00C858AF" w:rsidRPr="008767A2" w:rsidRDefault="00691B8C" w:rsidP="008379A0">
      <w:pPr>
        <w:pStyle w:val="Default"/>
        <w:numPr>
          <w:ilvl w:val="0"/>
          <w:numId w:val="8"/>
        </w:numPr>
        <w:spacing w:line="360" w:lineRule="auto"/>
        <w:ind w:left="0" w:firstLine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767A2">
        <w:rPr>
          <w:rFonts w:ascii="Arial" w:hAnsi="Arial" w:cs="Arial"/>
          <w:b/>
          <w:bCs/>
          <w:color w:val="auto"/>
          <w:sz w:val="22"/>
          <w:szCs w:val="22"/>
        </w:rPr>
        <w:t>Relatório</w:t>
      </w:r>
      <w:r w:rsidR="00C858AF" w:rsidRPr="008767A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4CDE1065" w14:textId="77777777" w:rsidR="00C858AF" w:rsidRPr="008379A0" w:rsidRDefault="00C858AF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</w:p>
    <w:p w14:paraId="0610EC7D" w14:textId="530154F6" w:rsidR="00C858AF" w:rsidRPr="008379A0" w:rsidRDefault="008B3A15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color w:val="auto"/>
          <w:sz w:val="22"/>
          <w:szCs w:val="22"/>
        </w:rPr>
      </w:pPr>
      <w:r w:rsidRPr="008379A0">
        <w:rPr>
          <w:rFonts w:ascii="Arial" w:hAnsi="Arial" w:cs="Arial"/>
          <w:color w:val="auto"/>
          <w:sz w:val="22"/>
          <w:szCs w:val="22"/>
        </w:rPr>
        <w:t xml:space="preserve">Trata-se de </w:t>
      </w:r>
      <w:r w:rsidR="00164CF0" w:rsidRPr="008379A0">
        <w:rPr>
          <w:rFonts w:ascii="Arial" w:hAnsi="Arial" w:cs="Arial"/>
          <w:color w:val="auto"/>
          <w:sz w:val="22"/>
          <w:szCs w:val="22"/>
        </w:rPr>
        <w:t>análise de Solicitação</w:t>
      </w:r>
      <w:r w:rsidR="00C858AF" w:rsidRPr="008379A0">
        <w:rPr>
          <w:rFonts w:ascii="Arial" w:hAnsi="Arial" w:cs="Arial"/>
          <w:color w:val="auto"/>
          <w:sz w:val="22"/>
          <w:szCs w:val="22"/>
        </w:rPr>
        <w:t xml:space="preserve"> </w:t>
      </w:r>
      <w:r w:rsidR="00C858AF" w:rsidRPr="008379A0">
        <w:rPr>
          <w:rFonts w:ascii="Arial" w:hAnsi="Arial" w:cs="Arial"/>
          <w:color w:val="auto"/>
          <w:sz w:val="22"/>
          <w:szCs w:val="22"/>
        </w:rPr>
        <w:t xml:space="preserve">de Alteração de Marca de Produto </w:t>
      </w:r>
      <w:r w:rsidR="00C858AF" w:rsidRPr="008379A0">
        <w:rPr>
          <w:rFonts w:ascii="Arial" w:hAnsi="Arial" w:cs="Arial"/>
          <w:color w:val="auto"/>
          <w:sz w:val="22"/>
          <w:szCs w:val="22"/>
        </w:rPr>
        <w:t xml:space="preserve">feita pela licitante </w:t>
      </w:r>
      <w:proofErr w:type="spellStart"/>
      <w:r w:rsidR="00C858AF" w:rsidRPr="008379A0">
        <w:rPr>
          <w:rFonts w:ascii="Arial" w:hAnsi="Arial" w:cs="Arial"/>
          <w:color w:val="auto"/>
          <w:sz w:val="22"/>
          <w:szCs w:val="22"/>
        </w:rPr>
        <w:t>LifeFarma</w:t>
      </w:r>
      <w:proofErr w:type="spellEnd"/>
      <w:r w:rsidR="00C858AF" w:rsidRPr="008379A0">
        <w:rPr>
          <w:rFonts w:ascii="Arial" w:hAnsi="Arial" w:cs="Arial"/>
          <w:color w:val="auto"/>
          <w:sz w:val="22"/>
          <w:szCs w:val="22"/>
        </w:rPr>
        <w:t xml:space="preserve"> Comercial Distribuidora Produtos Hospitalares LTDA (CNPJ 06.281.452/0001-75)</w:t>
      </w:r>
      <w:r w:rsidR="00C858AF" w:rsidRPr="008379A0">
        <w:rPr>
          <w:rFonts w:ascii="Arial" w:hAnsi="Arial" w:cs="Arial"/>
          <w:color w:val="auto"/>
          <w:sz w:val="22"/>
          <w:szCs w:val="22"/>
        </w:rPr>
        <w:t xml:space="preserve"> no tocante </w:t>
      </w:r>
      <w:r w:rsidR="00CD274D" w:rsidRPr="008379A0">
        <w:rPr>
          <w:rFonts w:ascii="Arial" w:hAnsi="Arial" w:cs="Arial"/>
          <w:color w:val="auto"/>
          <w:sz w:val="22"/>
          <w:szCs w:val="22"/>
        </w:rPr>
        <w:t>solicitar a alteração da marca do item abaixo descrito:</w:t>
      </w:r>
    </w:p>
    <w:p w14:paraId="4C8B24CB" w14:textId="77777777" w:rsidR="00CD274D" w:rsidRPr="00CD274D" w:rsidRDefault="00CD274D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D274D">
        <w:rPr>
          <w:rFonts w:ascii="Arial" w:hAnsi="Arial" w:cs="Arial"/>
          <w:sz w:val="22"/>
          <w:szCs w:val="22"/>
        </w:rPr>
        <w:t xml:space="preserve">ITEM 02 – Ar-Condicionado 60.000 </w:t>
      </w:r>
      <w:proofErr w:type="spellStart"/>
      <w:r w:rsidRPr="00CD274D">
        <w:rPr>
          <w:rFonts w:ascii="Arial" w:hAnsi="Arial" w:cs="Arial"/>
          <w:sz w:val="22"/>
          <w:szCs w:val="22"/>
        </w:rPr>
        <w:t>BTUs</w:t>
      </w:r>
      <w:proofErr w:type="spellEnd"/>
      <w:r w:rsidRPr="00CD274D">
        <w:rPr>
          <w:rFonts w:ascii="Arial" w:hAnsi="Arial" w:cs="Arial"/>
          <w:sz w:val="22"/>
          <w:szCs w:val="22"/>
        </w:rPr>
        <w:t>/H</w:t>
      </w:r>
    </w:p>
    <w:p w14:paraId="6851E19B" w14:textId="5D7E68B1" w:rsidR="00CD274D" w:rsidRPr="00CD274D" w:rsidRDefault="00CD274D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D274D">
        <w:rPr>
          <w:rFonts w:ascii="Arial" w:hAnsi="Arial" w:cs="Arial"/>
          <w:sz w:val="22"/>
          <w:szCs w:val="22"/>
        </w:rPr>
        <w:t>Características: Controle remoto, modelo Split piso-teto, tecnologia inverter, monofásico 220v,</w:t>
      </w:r>
      <w:r w:rsidR="006D4ED4" w:rsidRPr="008379A0">
        <w:rPr>
          <w:rFonts w:ascii="Arial" w:hAnsi="Arial" w:cs="Arial"/>
          <w:sz w:val="22"/>
          <w:szCs w:val="22"/>
        </w:rPr>
        <w:t xml:space="preserve"> </w:t>
      </w:r>
      <w:r w:rsidRPr="00CD274D">
        <w:rPr>
          <w:rFonts w:ascii="Arial" w:hAnsi="Arial" w:cs="Arial"/>
          <w:sz w:val="22"/>
          <w:szCs w:val="22"/>
        </w:rPr>
        <w:t>gás refrigerante R410A ou R32, frio, display de LED, baixo nível de ruído, serpentina 100%</w:t>
      </w:r>
      <w:r w:rsidR="006D4ED4" w:rsidRPr="008379A0">
        <w:rPr>
          <w:rFonts w:ascii="Arial" w:hAnsi="Arial" w:cs="Arial"/>
          <w:sz w:val="22"/>
          <w:szCs w:val="22"/>
        </w:rPr>
        <w:t xml:space="preserve"> </w:t>
      </w:r>
      <w:r w:rsidRPr="00CD274D">
        <w:rPr>
          <w:rFonts w:ascii="Arial" w:hAnsi="Arial" w:cs="Arial"/>
          <w:sz w:val="22"/>
          <w:szCs w:val="22"/>
        </w:rPr>
        <w:t>cobre, origem nacional, garantia mínima de 3 anos.</w:t>
      </w:r>
    </w:p>
    <w:p w14:paraId="2848DCFD" w14:textId="77777777" w:rsidR="00CD274D" w:rsidRPr="00CD274D" w:rsidRDefault="00CD274D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D274D">
        <w:rPr>
          <w:rFonts w:ascii="Arial" w:hAnsi="Arial" w:cs="Arial"/>
          <w:sz w:val="22"/>
          <w:szCs w:val="22"/>
        </w:rPr>
        <w:t>Marca: ELGIN (MARCA COTADA)</w:t>
      </w:r>
    </w:p>
    <w:p w14:paraId="0E529C0C" w14:textId="77777777" w:rsidR="00CD274D" w:rsidRPr="00CD274D" w:rsidRDefault="00CD274D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D274D">
        <w:rPr>
          <w:rFonts w:ascii="Arial" w:hAnsi="Arial" w:cs="Arial"/>
          <w:sz w:val="22"/>
          <w:szCs w:val="22"/>
        </w:rPr>
        <w:t>Modelo: PDF 60.000</w:t>
      </w:r>
    </w:p>
    <w:p w14:paraId="266ADEF0" w14:textId="77777777" w:rsidR="006D4ED4" w:rsidRPr="008379A0" w:rsidRDefault="006D4ED4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2392C70" w14:textId="55833A92" w:rsidR="00CD274D" w:rsidRPr="00CD274D" w:rsidRDefault="00CD274D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D274D">
        <w:rPr>
          <w:rFonts w:ascii="Arial" w:hAnsi="Arial" w:cs="Arial"/>
          <w:sz w:val="22"/>
          <w:szCs w:val="22"/>
        </w:rPr>
        <w:t>Marca: PHILCO (MARCA P/ SUBSTITUIÇÃO)</w:t>
      </w:r>
    </w:p>
    <w:p w14:paraId="366A8161" w14:textId="77777777" w:rsidR="00CD274D" w:rsidRPr="00CD274D" w:rsidRDefault="00CD274D" w:rsidP="008379A0">
      <w:pPr>
        <w:pStyle w:val="Default"/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CD274D">
        <w:rPr>
          <w:rFonts w:ascii="Arial" w:hAnsi="Arial" w:cs="Arial"/>
          <w:sz w:val="22"/>
          <w:szCs w:val="22"/>
        </w:rPr>
        <w:t>Modelo: PAC60000IPFM15 220V</w:t>
      </w:r>
    </w:p>
    <w:p w14:paraId="18A86E7D" w14:textId="77777777" w:rsidR="006D4ED4" w:rsidRPr="008379A0" w:rsidRDefault="006D4ED4" w:rsidP="008379A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F24506" w14:textId="47E0DDC3" w:rsidR="00CD274D" w:rsidRPr="008379A0" w:rsidRDefault="006D4ED4" w:rsidP="008379A0">
      <w:pPr>
        <w:pStyle w:val="Default"/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>A fim de enriquecer a solicitação a empresa apensa o catálogo do produto.</w:t>
      </w:r>
    </w:p>
    <w:p w14:paraId="71CBA8B9" w14:textId="57BC5FBB" w:rsidR="00A36F85" w:rsidRDefault="00863E22" w:rsidP="008379A0">
      <w:pPr>
        <w:pStyle w:val="Default"/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>Alega ainda, o</w:t>
      </w:r>
      <w:r w:rsidRPr="00863E22">
        <w:rPr>
          <w:rFonts w:ascii="Arial" w:hAnsi="Arial" w:cs="Arial"/>
          <w:sz w:val="22"/>
          <w:szCs w:val="22"/>
        </w:rPr>
        <w:t xml:space="preserve"> produto originalmente cotado encontra-se em falta junto </w:t>
      </w:r>
      <w:r w:rsidRPr="008379A0">
        <w:rPr>
          <w:rFonts w:ascii="Arial" w:hAnsi="Arial" w:cs="Arial"/>
          <w:sz w:val="22"/>
          <w:szCs w:val="22"/>
        </w:rPr>
        <w:t>ao</w:t>
      </w:r>
      <w:r w:rsidRPr="00863E22">
        <w:rPr>
          <w:rFonts w:ascii="Arial" w:hAnsi="Arial" w:cs="Arial"/>
          <w:sz w:val="22"/>
          <w:szCs w:val="22"/>
        </w:rPr>
        <w:t xml:space="preserve"> fornecedor,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Pr="00863E22">
        <w:rPr>
          <w:rFonts w:ascii="Arial" w:hAnsi="Arial" w:cs="Arial"/>
          <w:sz w:val="22"/>
          <w:szCs w:val="22"/>
        </w:rPr>
        <w:t>decorrente de uma interrupção nos transportes marítimos na região de Manaus-AM, devido à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Pr="00863E22">
        <w:rPr>
          <w:rFonts w:ascii="Arial" w:hAnsi="Arial" w:cs="Arial"/>
          <w:sz w:val="22"/>
          <w:szCs w:val="22"/>
        </w:rPr>
        <w:t>inviabilidade de navegação. Não há previsão de normalização para o ano de 2024.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Pr="00863E22">
        <w:rPr>
          <w:rFonts w:ascii="Arial" w:hAnsi="Arial" w:cs="Arial"/>
          <w:sz w:val="22"/>
          <w:szCs w:val="22"/>
        </w:rPr>
        <w:t xml:space="preserve">O produto </w:t>
      </w:r>
      <w:r w:rsidRPr="008379A0">
        <w:rPr>
          <w:rFonts w:ascii="Arial" w:hAnsi="Arial" w:cs="Arial"/>
          <w:sz w:val="22"/>
          <w:szCs w:val="22"/>
        </w:rPr>
        <w:t>proposto</w:t>
      </w:r>
      <w:r w:rsidRPr="00863E22">
        <w:rPr>
          <w:rFonts w:ascii="Arial" w:hAnsi="Arial" w:cs="Arial"/>
          <w:sz w:val="22"/>
          <w:szCs w:val="22"/>
        </w:rPr>
        <w:t xml:space="preserve"> como alternativa possui qualidade e especificações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Pr="00863E22">
        <w:rPr>
          <w:rFonts w:ascii="Arial" w:hAnsi="Arial" w:cs="Arial"/>
          <w:sz w:val="22"/>
          <w:szCs w:val="22"/>
        </w:rPr>
        <w:t>equivalentes às descritas no termo de referência e</w:t>
      </w:r>
      <w:r w:rsidRPr="008379A0">
        <w:rPr>
          <w:rFonts w:ascii="Arial" w:hAnsi="Arial" w:cs="Arial"/>
          <w:sz w:val="22"/>
          <w:szCs w:val="22"/>
        </w:rPr>
        <w:t xml:space="preserve">, alega o licitante, que </w:t>
      </w:r>
      <w:r w:rsidRPr="00863E22">
        <w:rPr>
          <w:rFonts w:ascii="Arial" w:hAnsi="Arial" w:cs="Arial"/>
          <w:sz w:val="22"/>
          <w:szCs w:val="22"/>
        </w:rPr>
        <w:t>encontra-se disponível para pronta entrega, o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Pr="008379A0">
        <w:rPr>
          <w:rFonts w:ascii="Arial" w:hAnsi="Arial" w:cs="Arial"/>
          <w:sz w:val="22"/>
          <w:szCs w:val="22"/>
        </w:rPr>
        <w:t xml:space="preserve">que garantirá agilidade no fornecimento sem qualquer prejuízo a </w:t>
      </w:r>
      <w:r w:rsidRPr="008379A0">
        <w:rPr>
          <w:rFonts w:ascii="Arial" w:hAnsi="Arial" w:cs="Arial"/>
          <w:sz w:val="22"/>
          <w:szCs w:val="22"/>
        </w:rPr>
        <w:t>Câmara Municipal</w:t>
      </w:r>
      <w:r w:rsidRPr="008379A0">
        <w:rPr>
          <w:rFonts w:ascii="Arial" w:hAnsi="Arial" w:cs="Arial"/>
          <w:sz w:val="22"/>
          <w:szCs w:val="22"/>
        </w:rPr>
        <w:t>.</w:t>
      </w:r>
    </w:p>
    <w:p w14:paraId="11DD53D1" w14:textId="79F7CB8D" w:rsidR="006A5DA5" w:rsidRDefault="006A5DA5" w:rsidP="008379A0">
      <w:pPr>
        <w:pStyle w:val="Default"/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 ao processo estão a solicitação da empresa e o atestado de equivalência</w:t>
      </w:r>
      <w:r w:rsidR="00D56701">
        <w:rPr>
          <w:rFonts w:ascii="Arial" w:hAnsi="Arial" w:cs="Arial"/>
          <w:sz w:val="22"/>
          <w:szCs w:val="22"/>
        </w:rPr>
        <w:t xml:space="preserve"> para fins de instrução. </w:t>
      </w:r>
    </w:p>
    <w:p w14:paraId="2FAB94CC" w14:textId="77777777" w:rsidR="00D56701" w:rsidRPr="008379A0" w:rsidRDefault="00D56701" w:rsidP="008379A0">
      <w:pPr>
        <w:pStyle w:val="Default"/>
        <w:spacing w:line="360" w:lineRule="auto"/>
        <w:ind w:firstLine="1560"/>
        <w:jc w:val="both"/>
        <w:rPr>
          <w:rFonts w:ascii="Arial" w:hAnsi="Arial" w:cs="Arial"/>
          <w:color w:val="auto"/>
          <w:sz w:val="22"/>
          <w:szCs w:val="22"/>
        </w:rPr>
      </w:pPr>
    </w:p>
    <w:p w14:paraId="4DC1678B" w14:textId="6410D279" w:rsidR="00691B8C" w:rsidRPr="008379A0" w:rsidRDefault="00691B8C" w:rsidP="008379A0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8379A0">
        <w:rPr>
          <w:rFonts w:ascii="Arial" w:hAnsi="Arial" w:cs="Arial"/>
          <w:color w:val="auto"/>
          <w:sz w:val="22"/>
          <w:szCs w:val="22"/>
        </w:rPr>
        <w:t>É o relatório, passamos à análise dos</w:t>
      </w:r>
      <w:r w:rsidR="00164CF0" w:rsidRPr="008379A0">
        <w:rPr>
          <w:rFonts w:ascii="Arial" w:hAnsi="Arial" w:cs="Arial"/>
          <w:color w:val="auto"/>
          <w:sz w:val="22"/>
          <w:szCs w:val="22"/>
        </w:rPr>
        <w:t xml:space="preserve"> fatos.</w:t>
      </w:r>
    </w:p>
    <w:p w14:paraId="66B87730" w14:textId="77777777" w:rsidR="00691B8C" w:rsidRPr="008379A0" w:rsidRDefault="00691B8C" w:rsidP="008379A0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55B40922" w14:textId="70E02E0D" w:rsidR="00691B8C" w:rsidRPr="008767A2" w:rsidRDefault="00354669" w:rsidP="008379A0">
      <w:pPr>
        <w:pStyle w:val="Default"/>
        <w:numPr>
          <w:ilvl w:val="0"/>
          <w:numId w:val="8"/>
        </w:numPr>
        <w:spacing w:line="360" w:lineRule="auto"/>
        <w:ind w:left="0" w:firstLine="567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767A2">
        <w:rPr>
          <w:rFonts w:ascii="Arial" w:hAnsi="Arial" w:cs="Arial"/>
          <w:b/>
          <w:bCs/>
          <w:color w:val="auto"/>
          <w:sz w:val="22"/>
          <w:szCs w:val="22"/>
        </w:rPr>
        <w:t>Possibilidade Jurídica</w:t>
      </w:r>
    </w:p>
    <w:p w14:paraId="68DBA55F" w14:textId="77777777" w:rsidR="00FA1062" w:rsidRPr="008379A0" w:rsidRDefault="00FA1062" w:rsidP="008379A0">
      <w:pPr>
        <w:pStyle w:val="Default"/>
        <w:spacing w:line="360" w:lineRule="auto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FB91317" w14:textId="28030B44" w:rsidR="00354669" w:rsidRPr="008379A0" w:rsidRDefault="00863E22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379A0">
        <w:rPr>
          <w:rFonts w:ascii="Arial" w:eastAsiaTheme="minorHAnsi" w:hAnsi="Arial" w:cs="Arial"/>
          <w:sz w:val="22"/>
          <w:szCs w:val="22"/>
          <w:lang w:eastAsia="en-US"/>
        </w:rPr>
        <w:t>Em caráter preliminar, importa registrar que a presente Orientação será elaborada a partir da premissa de que o valor máximo estabelecido pela Administração se encontra em consonância com os preços de mercado, não havendo dúvidas acerca da regularidade do parâmetro fixado para o julgamento das propostas.</w:t>
      </w:r>
    </w:p>
    <w:p w14:paraId="5C690701" w14:textId="5762A745" w:rsidR="00863E22" w:rsidRPr="008379A0" w:rsidRDefault="008B2848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>Para solucionar a questão, não se pode ignorar o fato de que a proposta apresentada pelos licitantes possui força vinculativa, ou seja, os licitantes assumem a obrigação jurídica de cumpri-la, não podendo dispor acerca do seu conteúdo livremente.</w:t>
      </w:r>
    </w:p>
    <w:p w14:paraId="345F6E2C" w14:textId="5C8EB127" w:rsidR="00354669" w:rsidRPr="008379A0" w:rsidRDefault="008B2848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>Em outros termos, a proposta ofertada pelo licitante deve fornecer elementos concretos para a celebração do contrato, individualizando, em todo e qualquer caso, o objeto que atenderá à necessidade da Administração, o que envolve a indicação do produto e da marca a ser entregue. Uma vez delineado o objeto pelo particular, este vincula-se ao seu atendimento, de modo que o contrato deve refletir as condições previstas no edital e na proposta ofertad</w:t>
      </w:r>
      <w:r w:rsidRPr="008379A0">
        <w:rPr>
          <w:rFonts w:ascii="Arial" w:hAnsi="Arial" w:cs="Arial"/>
          <w:sz w:val="22"/>
          <w:szCs w:val="22"/>
        </w:rPr>
        <w:t>a.</w:t>
      </w:r>
    </w:p>
    <w:p w14:paraId="2E04FEF5" w14:textId="1229072E" w:rsidR="008B2848" w:rsidRPr="008379A0" w:rsidRDefault="008B2848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 xml:space="preserve">Contudo, não parece haver impedimentos para que, no curso da própria licitação, o particular solicite a substituição da marca inicialmente cotada, desde que (i) </w:t>
      </w:r>
      <w:r w:rsidRPr="008379A0">
        <w:rPr>
          <w:rFonts w:ascii="Arial" w:hAnsi="Arial" w:cs="Arial"/>
          <w:sz w:val="22"/>
          <w:szCs w:val="22"/>
        </w:rPr>
        <w:lastRenderedPageBreak/>
        <w:t>a marca/modelo substituto atenda a todas as condições do edital, de modo que já poderia ter sido aceito quando do registro da proposta no sistema; e (2) que o recebimento da marca/modelo substituto não implicará em qualquer ônus direto ou indireto para a Administração, sendo preservado o melhor preço a ser pactuado.</w:t>
      </w:r>
    </w:p>
    <w:p w14:paraId="7978F46E" w14:textId="77777777" w:rsidR="0094573C" w:rsidRPr="008379A0" w:rsidRDefault="0094573C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rPr>
          <w:rFonts w:ascii="Arial" w:hAnsi="Arial" w:cs="Arial"/>
          <w:i/>
          <w:iCs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>Dessa forma, entende-se</w:t>
      </w:r>
      <w:r w:rsidR="00FC5812" w:rsidRPr="00FC5812">
        <w:rPr>
          <w:rFonts w:ascii="Arial" w:hAnsi="Arial" w:cs="Arial"/>
          <w:sz w:val="22"/>
          <w:szCs w:val="22"/>
        </w:rPr>
        <w:t xml:space="preserve"> que há amparo para a troca de marca/modelo da mercadoria registrada em ata ou contratada, conforme se verifica</w:t>
      </w:r>
      <w:r w:rsidRPr="008379A0">
        <w:rPr>
          <w:rFonts w:ascii="Arial" w:hAnsi="Arial" w:cs="Arial"/>
          <w:sz w:val="22"/>
          <w:szCs w:val="22"/>
        </w:rPr>
        <w:t>, inclusive,</w:t>
      </w:r>
      <w:r w:rsidR="00FC5812" w:rsidRPr="00FC5812">
        <w:rPr>
          <w:rFonts w:ascii="Arial" w:hAnsi="Arial" w:cs="Arial"/>
          <w:sz w:val="22"/>
          <w:szCs w:val="22"/>
        </w:rPr>
        <w:t xml:space="preserve"> pela leitura da Nova Lei de Licitações: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="00FC5812" w:rsidRPr="00FC5812">
        <w:rPr>
          <w:rFonts w:ascii="Arial" w:hAnsi="Arial" w:cs="Arial"/>
          <w:i/>
          <w:iCs/>
          <w:sz w:val="22"/>
          <w:szCs w:val="22"/>
        </w:rPr>
        <w:t xml:space="preserve">Lei nº 14.133/2021, </w:t>
      </w:r>
    </w:p>
    <w:p w14:paraId="08E43745" w14:textId="77777777" w:rsidR="008767A2" w:rsidRDefault="008767A2" w:rsidP="008379A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i/>
          <w:iCs/>
          <w:sz w:val="22"/>
          <w:szCs w:val="22"/>
        </w:rPr>
      </w:pPr>
    </w:p>
    <w:p w14:paraId="135EC2B9" w14:textId="5E3F743D" w:rsidR="00FC5812" w:rsidRPr="00FC5812" w:rsidRDefault="00FC5812" w:rsidP="008767A2">
      <w:pPr>
        <w:pStyle w:val="NormalWeb"/>
        <w:shd w:val="clear" w:color="auto" w:fill="FFFFFF"/>
        <w:spacing w:before="0" w:beforeAutospacing="0" w:after="0" w:afterAutospacing="0" w:line="360" w:lineRule="auto"/>
        <w:ind w:left="2835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i/>
          <w:iCs/>
          <w:sz w:val="22"/>
          <w:szCs w:val="22"/>
        </w:rPr>
        <w:t>art. 124. Os contratos regidos por esta Lei poderão ser alterados, com as devidas justificativas, nos seguintes casos:</w:t>
      </w:r>
    </w:p>
    <w:p w14:paraId="3560DFF1" w14:textId="77777777" w:rsidR="00FC5812" w:rsidRPr="00FC5812" w:rsidRDefault="00FC5812" w:rsidP="008767A2">
      <w:pPr>
        <w:pStyle w:val="NormalWeb"/>
        <w:shd w:val="clear" w:color="auto" w:fill="FFFFFF"/>
        <w:spacing w:before="0" w:beforeAutospacing="0" w:after="0" w:afterAutospacing="0" w:line="360" w:lineRule="auto"/>
        <w:ind w:left="2835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i/>
          <w:iCs/>
          <w:sz w:val="22"/>
          <w:szCs w:val="22"/>
        </w:rPr>
        <w:t>(...)</w:t>
      </w:r>
    </w:p>
    <w:p w14:paraId="607BE4E2" w14:textId="77777777" w:rsidR="00FC5812" w:rsidRPr="00FC5812" w:rsidRDefault="00FC5812" w:rsidP="008767A2">
      <w:pPr>
        <w:pStyle w:val="NormalWeb"/>
        <w:shd w:val="clear" w:color="auto" w:fill="FFFFFF"/>
        <w:spacing w:before="0" w:beforeAutospacing="0" w:after="0" w:afterAutospacing="0" w:line="360" w:lineRule="auto"/>
        <w:ind w:left="2835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i/>
          <w:iCs/>
          <w:sz w:val="22"/>
          <w:szCs w:val="22"/>
        </w:rPr>
        <w:t>II - por acordo entre as partes:</w:t>
      </w:r>
    </w:p>
    <w:p w14:paraId="0C08A51F" w14:textId="77777777" w:rsidR="00FC5812" w:rsidRPr="00FC5812" w:rsidRDefault="00FC5812" w:rsidP="008767A2">
      <w:pPr>
        <w:pStyle w:val="NormalWeb"/>
        <w:shd w:val="clear" w:color="auto" w:fill="FFFFFF"/>
        <w:spacing w:before="0" w:beforeAutospacing="0" w:after="0" w:afterAutospacing="0" w:line="360" w:lineRule="auto"/>
        <w:ind w:left="2835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i/>
          <w:iCs/>
          <w:sz w:val="22"/>
          <w:szCs w:val="22"/>
        </w:rPr>
        <w:t>(...)</w:t>
      </w:r>
    </w:p>
    <w:p w14:paraId="42B342C5" w14:textId="77777777" w:rsidR="00FC5812" w:rsidRPr="00FC5812" w:rsidRDefault="00FC5812" w:rsidP="008767A2">
      <w:pPr>
        <w:pStyle w:val="NormalWeb"/>
        <w:shd w:val="clear" w:color="auto" w:fill="FFFFFF"/>
        <w:spacing w:before="0" w:beforeAutospacing="0" w:after="0" w:afterAutospacing="0" w:line="360" w:lineRule="auto"/>
        <w:ind w:left="2835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i/>
          <w:iCs/>
          <w:sz w:val="22"/>
          <w:szCs w:val="22"/>
        </w:rPr>
        <w:t>b) quando necessária a modificação do regime de execução da obra ou do serviço, bem como do modo de fornecimento, em face de verificação técnica da inaplicabilidade dos termos contratuais originários;</w:t>
      </w:r>
    </w:p>
    <w:p w14:paraId="25573170" w14:textId="137F78D3" w:rsidR="00FC5812" w:rsidRPr="00FC5812" w:rsidRDefault="00FC5812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sz w:val="22"/>
          <w:szCs w:val="22"/>
        </w:rPr>
        <w:br/>
      </w:r>
      <w:r w:rsidR="0094573C" w:rsidRPr="008379A0">
        <w:rPr>
          <w:rFonts w:ascii="Arial" w:hAnsi="Arial" w:cs="Arial"/>
          <w:sz w:val="22"/>
          <w:szCs w:val="22"/>
        </w:rPr>
        <w:t xml:space="preserve">                      O</w:t>
      </w:r>
      <w:r w:rsidRPr="00FC5812">
        <w:rPr>
          <w:rFonts w:ascii="Arial" w:hAnsi="Arial" w:cs="Arial"/>
          <w:sz w:val="22"/>
          <w:szCs w:val="22"/>
        </w:rPr>
        <w:t xml:space="preserve"> mesmo artigo acima preservou o texto original tal como transcrito na Lei nº 8.666/93, art. 65, II, </w:t>
      </w:r>
      <w:r w:rsidRPr="00FC5812">
        <w:rPr>
          <w:rFonts w:ascii="Arial" w:hAnsi="Arial" w:cs="Arial"/>
          <w:i/>
          <w:iCs/>
          <w:sz w:val="22"/>
          <w:szCs w:val="22"/>
        </w:rPr>
        <w:t>b</w:t>
      </w:r>
      <w:r w:rsidRPr="00FC5812">
        <w:rPr>
          <w:rFonts w:ascii="Arial" w:hAnsi="Arial" w:cs="Arial"/>
          <w:sz w:val="22"/>
          <w:szCs w:val="22"/>
        </w:rPr>
        <w:t>. Ou seja, quando se verificar tecnicamente que não são mais aplicáveis os termos contratuais originários em decorrência de fato superveniente à licitação é possível sim que se troque a marca do produto ofertado no certame.</w:t>
      </w:r>
    </w:p>
    <w:p w14:paraId="1D104FAF" w14:textId="77777777" w:rsidR="00FC5812" w:rsidRPr="00FC5812" w:rsidRDefault="00FC5812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sz w:val="22"/>
          <w:szCs w:val="22"/>
        </w:rPr>
        <w:t>Evidentemente, que, como o próprio texto da lei diz, será necessário o acordo entre as partes: Administração (Contratante) e Fornecedor (Contratado).</w:t>
      </w:r>
    </w:p>
    <w:p w14:paraId="52F92117" w14:textId="3D2C7628" w:rsidR="00FC5812" w:rsidRPr="00FC5812" w:rsidRDefault="0094573C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 xml:space="preserve">Mister se faz, igualmente, </w:t>
      </w:r>
      <w:r w:rsidR="00FC5812" w:rsidRPr="00FC5812">
        <w:rPr>
          <w:rFonts w:ascii="Arial" w:hAnsi="Arial" w:cs="Arial"/>
          <w:sz w:val="22"/>
          <w:szCs w:val="22"/>
        </w:rPr>
        <w:t xml:space="preserve">que o Fornecedor peça formalmente essa troca de marca, justificando os motivos supervenientes que inviabilizam tecnicamente a entrega da mesma marca ou modelo aceito na licitação. </w:t>
      </w:r>
      <w:r w:rsidRPr="008379A0">
        <w:rPr>
          <w:rFonts w:ascii="Arial" w:hAnsi="Arial" w:cs="Arial"/>
          <w:sz w:val="22"/>
          <w:szCs w:val="22"/>
        </w:rPr>
        <w:t>E, obviamente, que este seja um</w:t>
      </w:r>
      <w:r w:rsidR="00FC5812" w:rsidRPr="00FC5812">
        <w:rPr>
          <w:rFonts w:ascii="Arial" w:hAnsi="Arial" w:cs="Arial"/>
          <w:sz w:val="22"/>
          <w:szCs w:val="22"/>
        </w:rPr>
        <w:t xml:space="preserve"> motivo plausível.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="00FC5812" w:rsidRPr="00FC5812">
        <w:rPr>
          <w:rFonts w:ascii="Arial" w:hAnsi="Arial" w:cs="Arial"/>
          <w:sz w:val="22"/>
          <w:szCs w:val="22"/>
        </w:rPr>
        <w:t>Esse pedido deverá indicar a marca do produto que será entregue em substituição, comprovando-se que se trata de mercadoria de igual qualidade ou superior.</w:t>
      </w:r>
    </w:p>
    <w:p w14:paraId="0CBB9ACA" w14:textId="77777777" w:rsidR="00FC5812" w:rsidRPr="00FC5812" w:rsidRDefault="00FC5812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sz w:val="22"/>
          <w:szCs w:val="22"/>
        </w:rPr>
        <w:lastRenderedPageBreak/>
        <w:t>A troca de marca também não pode caracterizar modificação do objeto do Edital ou do objeto do contrato. Em outras palavras: deve se tratar de igual mercadoria para o mesmo tipo de uso, aplicação ou finalidade.</w:t>
      </w:r>
    </w:p>
    <w:p w14:paraId="40305040" w14:textId="3997F1FE" w:rsidR="00FC5812" w:rsidRPr="00FC5812" w:rsidRDefault="00FC5812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C5812">
        <w:rPr>
          <w:rFonts w:ascii="Arial" w:hAnsi="Arial" w:cs="Arial"/>
          <w:sz w:val="22"/>
          <w:szCs w:val="22"/>
        </w:rPr>
        <w:t>E</w:t>
      </w:r>
      <w:r w:rsidR="0094573C" w:rsidRPr="008379A0">
        <w:rPr>
          <w:rFonts w:ascii="Arial" w:hAnsi="Arial" w:cs="Arial"/>
          <w:sz w:val="22"/>
          <w:szCs w:val="22"/>
        </w:rPr>
        <w:t xml:space="preserve">, respeitando os princípios que norteiam a gestão pública, </w:t>
      </w:r>
      <w:r w:rsidRPr="00FC5812">
        <w:rPr>
          <w:rFonts w:ascii="Arial" w:hAnsi="Arial" w:cs="Arial"/>
          <w:sz w:val="22"/>
          <w:szCs w:val="22"/>
        </w:rPr>
        <w:t>apesar da troca de marca, o preço deve ser mantido igual, levando-se em consideração que se trata apenas de uma substituição de marca e não de pedido de reequilíbrio econômico-financeiro.</w:t>
      </w:r>
    </w:p>
    <w:p w14:paraId="6E040C65" w14:textId="77777777" w:rsidR="0094573C" w:rsidRPr="008379A0" w:rsidRDefault="0094573C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>Destaque-se que a equivalência ou superioridade técnica já está explicitada na solicitação da empresa e no anexo referente ao atestado de equivalência presente nos autos visando obedecer a isonomia e vinculação ao edital, princípios previstos no art. 5º da Lei nº 14.133/21.</w:t>
      </w:r>
    </w:p>
    <w:p w14:paraId="3D5F1597" w14:textId="77777777" w:rsidR="008379A0" w:rsidRDefault="0094573C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 xml:space="preserve">Por fim, entenda-se que o objeto maior </w:t>
      </w:r>
      <w:r w:rsidR="002F73C4" w:rsidRPr="008379A0">
        <w:rPr>
          <w:rFonts w:ascii="Arial" w:hAnsi="Arial" w:cs="Arial"/>
          <w:sz w:val="22"/>
          <w:szCs w:val="22"/>
        </w:rPr>
        <w:t>de toda contratação é atender o interesse público primário ou secundário, logo a administração não pode se afastar, em sua análise, da finalidade pública, adorando medidas prejudiciais a gestão pública.</w:t>
      </w:r>
      <w:r w:rsidRPr="008379A0">
        <w:rPr>
          <w:rFonts w:ascii="Arial" w:hAnsi="Arial" w:cs="Arial"/>
          <w:sz w:val="22"/>
          <w:szCs w:val="22"/>
        </w:rPr>
        <w:t xml:space="preserve"> </w:t>
      </w:r>
      <w:r w:rsidR="00FC5812" w:rsidRPr="00FC5812">
        <w:rPr>
          <w:rFonts w:ascii="Arial" w:hAnsi="Arial" w:cs="Arial"/>
          <w:sz w:val="22"/>
          <w:szCs w:val="22"/>
        </w:rPr>
        <w:br/>
      </w:r>
      <w:r w:rsidR="002F73C4" w:rsidRPr="008379A0">
        <w:rPr>
          <w:rFonts w:ascii="Arial" w:hAnsi="Arial" w:cs="Arial"/>
          <w:sz w:val="22"/>
          <w:szCs w:val="22"/>
        </w:rPr>
        <w:t xml:space="preserve">                </w:t>
      </w:r>
    </w:p>
    <w:p w14:paraId="48A28EFC" w14:textId="34C9D0E1" w:rsidR="008379A0" w:rsidRPr="008767A2" w:rsidRDefault="002F73C4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 xml:space="preserve">   </w:t>
      </w:r>
      <w:r w:rsidRPr="008767A2">
        <w:rPr>
          <w:rFonts w:ascii="Arial" w:hAnsi="Arial" w:cs="Arial"/>
          <w:b/>
          <w:bCs/>
          <w:sz w:val="22"/>
          <w:szCs w:val="22"/>
        </w:rPr>
        <w:t xml:space="preserve"> </w:t>
      </w:r>
      <w:r w:rsidR="008379A0" w:rsidRPr="008767A2">
        <w:rPr>
          <w:rFonts w:ascii="Arial" w:hAnsi="Arial" w:cs="Arial"/>
          <w:b/>
          <w:bCs/>
          <w:sz w:val="22"/>
          <w:szCs w:val="22"/>
        </w:rPr>
        <w:t xml:space="preserve">3) Posicionamento </w:t>
      </w:r>
    </w:p>
    <w:p w14:paraId="1F8B0EF7" w14:textId="77777777" w:rsidR="008379A0" w:rsidRDefault="002F73C4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 xml:space="preserve"> </w:t>
      </w:r>
    </w:p>
    <w:p w14:paraId="636DFB69" w14:textId="7808E057" w:rsidR="008B3A15" w:rsidRPr="008379A0" w:rsidRDefault="002F73C4" w:rsidP="008379A0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8379A0">
        <w:rPr>
          <w:rFonts w:ascii="Arial" w:hAnsi="Arial" w:cs="Arial"/>
          <w:sz w:val="22"/>
          <w:szCs w:val="22"/>
        </w:rPr>
        <w:t xml:space="preserve">  Dessa forma, </w:t>
      </w:r>
      <w:r w:rsidR="008379A0">
        <w:rPr>
          <w:rFonts w:ascii="Arial" w:hAnsi="Arial" w:cs="Arial"/>
          <w:sz w:val="22"/>
          <w:szCs w:val="22"/>
        </w:rPr>
        <w:t xml:space="preserve">esta procuradoria orienta a possibilidade legal de acatar a troca de marca por hora solicitada, desde que seja </w:t>
      </w:r>
      <w:r w:rsidRPr="008379A0">
        <w:rPr>
          <w:rFonts w:ascii="Arial" w:hAnsi="Arial" w:cs="Arial"/>
          <w:sz w:val="22"/>
          <w:szCs w:val="22"/>
        </w:rPr>
        <w:t>oficializ</w:t>
      </w:r>
      <w:r w:rsidRPr="008379A0">
        <w:rPr>
          <w:rFonts w:ascii="Arial" w:hAnsi="Arial" w:cs="Arial"/>
          <w:sz w:val="22"/>
          <w:szCs w:val="22"/>
        </w:rPr>
        <w:t xml:space="preserve">a </w:t>
      </w:r>
      <w:r w:rsidR="008379A0">
        <w:rPr>
          <w:rFonts w:ascii="Arial" w:hAnsi="Arial" w:cs="Arial"/>
          <w:sz w:val="22"/>
          <w:szCs w:val="22"/>
        </w:rPr>
        <w:t xml:space="preserve">a referida </w:t>
      </w:r>
      <w:r w:rsidRPr="008379A0">
        <w:rPr>
          <w:rFonts w:ascii="Arial" w:hAnsi="Arial" w:cs="Arial"/>
          <w:sz w:val="22"/>
          <w:szCs w:val="22"/>
        </w:rPr>
        <w:t xml:space="preserve">troca a Administração </w:t>
      </w:r>
      <w:r w:rsidRPr="008379A0">
        <w:rPr>
          <w:rFonts w:ascii="Arial" w:hAnsi="Arial" w:cs="Arial"/>
          <w:sz w:val="22"/>
          <w:szCs w:val="22"/>
        </w:rPr>
        <w:t xml:space="preserve">por intermédio de </w:t>
      </w:r>
      <w:r w:rsidRPr="008379A0">
        <w:rPr>
          <w:rFonts w:ascii="Arial" w:hAnsi="Arial" w:cs="Arial"/>
          <w:sz w:val="22"/>
          <w:szCs w:val="22"/>
        </w:rPr>
        <w:t>aditamento contratual para que se proceda com a entrega da mercadoria de marca nova.</w:t>
      </w:r>
    </w:p>
    <w:p w14:paraId="1CAA00C4" w14:textId="77777777" w:rsidR="008767A2" w:rsidRDefault="008767A2" w:rsidP="008379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09947" w14:textId="36A61615" w:rsidR="00D968F4" w:rsidRPr="008379A0" w:rsidRDefault="000634ED" w:rsidP="008379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9A0">
        <w:rPr>
          <w:rFonts w:ascii="Arial" w:hAnsi="Arial" w:cs="Arial"/>
          <w:color w:val="auto"/>
          <w:sz w:val="22"/>
          <w:szCs w:val="22"/>
        </w:rPr>
        <w:t>À apreciação e seguimento.</w:t>
      </w:r>
    </w:p>
    <w:p w14:paraId="04E24F36" w14:textId="77777777" w:rsidR="0022381E" w:rsidRPr="008379A0" w:rsidRDefault="0022381E" w:rsidP="008379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4E837B0" w14:textId="77777777" w:rsidR="0022381E" w:rsidRPr="008379A0" w:rsidRDefault="0022381E" w:rsidP="008379A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77DBDA5" w14:textId="34763149" w:rsidR="0012526F" w:rsidRDefault="00EB06CF" w:rsidP="008379A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8379A0">
        <w:rPr>
          <w:rFonts w:ascii="Arial" w:hAnsi="Arial" w:cs="Arial"/>
        </w:rPr>
        <w:t xml:space="preserve">Jardim do Seridó - RN, </w:t>
      </w:r>
      <w:r w:rsidR="002F73C4" w:rsidRPr="008379A0">
        <w:rPr>
          <w:rFonts w:ascii="Arial" w:hAnsi="Arial" w:cs="Arial"/>
        </w:rPr>
        <w:t>1º</w:t>
      </w:r>
      <w:r w:rsidRPr="008379A0">
        <w:rPr>
          <w:rFonts w:ascii="Arial" w:hAnsi="Arial" w:cs="Arial"/>
        </w:rPr>
        <w:t xml:space="preserve"> de </w:t>
      </w:r>
      <w:r w:rsidR="002F73C4" w:rsidRPr="008379A0">
        <w:rPr>
          <w:rFonts w:ascii="Arial" w:hAnsi="Arial" w:cs="Arial"/>
        </w:rPr>
        <w:t>novembro</w:t>
      </w:r>
      <w:r w:rsidRPr="008379A0">
        <w:rPr>
          <w:rFonts w:ascii="Arial" w:hAnsi="Arial" w:cs="Arial"/>
        </w:rPr>
        <w:t xml:space="preserve"> de 202</w:t>
      </w:r>
      <w:r w:rsidR="00367C26" w:rsidRPr="008379A0">
        <w:rPr>
          <w:rFonts w:ascii="Arial" w:hAnsi="Arial" w:cs="Arial"/>
        </w:rPr>
        <w:t>4</w:t>
      </w:r>
      <w:r w:rsidRPr="008379A0">
        <w:rPr>
          <w:rFonts w:ascii="Arial" w:hAnsi="Arial" w:cs="Arial"/>
        </w:rPr>
        <w:t>.</w:t>
      </w:r>
    </w:p>
    <w:p w14:paraId="40105B48" w14:textId="77777777" w:rsidR="008767A2" w:rsidRPr="008379A0" w:rsidRDefault="008767A2" w:rsidP="008379A0">
      <w:pPr>
        <w:spacing w:after="0" w:line="360" w:lineRule="auto"/>
        <w:ind w:firstLine="1418"/>
        <w:jc w:val="both"/>
        <w:rPr>
          <w:rFonts w:ascii="Arial" w:hAnsi="Arial" w:cs="Arial"/>
        </w:rPr>
      </w:pPr>
    </w:p>
    <w:p w14:paraId="18A4E651" w14:textId="2B552379" w:rsidR="00176131" w:rsidRPr="008379A0" w:rsidRDefault="002C78B7" w:rsidP="008379A0">
      <w:pPr>
        <w:spacing w:after="0" w:line="360" w:lineRule="auto"/>
        <w:jc w:val="center"/>
        <w:rPr>
          <w:rFonts w:ascii="Arial" w:hAnsi="Arial" w:cs="Arial"/>
        </w:rPr>
      </w:pPr>
      <w:r w:rsidRPr="008379A0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142A3F1" wp14:editId="229AB859">
            <wp:simplePos x="0" y="0"/>
            <wp:positionH relativeFrom="column">
              <wp:posOffset>1952826</wp:posOffset>
            </wp:positionH>
            <wp:positionV relativeFrom="paragraph">
              <wp:posOffset>97924</wp:posOffset>
            </wp:positionV>
            <wp:extent cx="1613740" cy="38572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740" cy="38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58F432FE" w:rsidR="00176131" w:rsidRPr="008379A0" w:rsidRDefault="00176131" w:rsidP="008379A0">
      <w:pPr>
        <w:spacing w:after="0" w:line="360" w:lineRule="auto"/>
        <w:jc w:val="center"/>
        <w:rPr>
          <w:rFonts w:ascii="Arial" w:hAnsi="Arial" w:cs="Arial"/>
        </w:rPr>
      </w:pPr>
      <w:r w:rsidRPr="008379A0">
        <w:rPr>
          <w:rFonts w:ascii="Arial" w:hAnsi="Arial" w:cs="Arial"/>
        </w:rPr>
        <w:t>_____________________________________</w:t>
      </w:r>
    </w:p>
    <w:p w14:paraId="464B08FC" w14:textId="3528E07A" w:rsidR="00176131" w:rsidRPr="008379A0" w:rsidRDefault="00176131" w:rsidP="008379A0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8379A0">
        <w:rPr>
          <w:rFonts w:ascii="Arial" w:hAnsi="Arial" w:cs="Arial"/>
          <w:b/>
          <w:bCs/>
        </w:rPr>
        <w:t>LUISIANE MORAIS DA FONSECA</w:t>
      </w:r>
    </w:p>
    <w:p w14:paraId="58C06FBB" w14:textId="4317E781" w:rsidR="00176131" w:rsidRPr="008379A0" w:rsidRDefault="00176131" w:rsidP="008379A0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8379A0">
        <w:rPr>
          <w:rFonts w:ascii="Arial" w:hAnsi="Arial" w:cs="Arial"/>
          <w:i/>
          <w:iCs/>
        </w:rPr>
        <w:t>Assessora Jurídica</w:t>
      </w:r>
    </w:p>
    <w:p w14:paraId="01601050" w14:textId="06987313" w:rsidR="002C78B7" w:rsidRPr="008379A0" w:rsidRDefault="002C78B7" w:rsidP="008379A0">
      <w:pPr>
        <w:spacing w:after="0" w:line="360" w:lineRule="auto"/>
        <w:jc w:val="center"/>
        <w:rPr>
          <w:rFonts w:ascii="Arial" w:hAnsi="Arial" w:cs="Arial"/>
        </w:rPr>
      </w:pPr>
      <w:r w:rsidRPr="008379A0">
        <w:rPr>
          <w:rFonts w:ascii="Arial" w:hAnsi="Arial" w:cs="Arial"/>
          <w:i/>
          <w:iCs/>
        </w:rPr>
        <w:t>OAB/RN 5213</w:t>
      </w:r>
    </w:p>
    <w:sectPr w:rsidR="002C78B7" w:rsidRPr="008379A0" w:rsidSect="00FF5B2F">
      <w:headerReference w:type="default" r:id="rId9"/>
      <w:footerReference w:type="default" r:id="rId10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C800A" w14:textId="77777777" w:rsidR="00EE7EA7" w:rsidRDefault="00EE7EA7" w:rsidP="00A17EBE">
      <w:pPr>
        <w:spacing w:after="0" w:line="240" w:lineRule="auto"/>
      </w:pPr>
      <w:r>
        <w:separator/>
      </w:r>
    </w:p>
  </w:endnote>
  <w:endnote w:type="continuationSeparator" w:id="0">
    <w:p w14:paraId="65A94A2E" w14:textId="77777777" w:rsidR="00EE7EA7" w:rsidRDefault="00EE7EA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4DA1F" w14:textId="77777777" w:rsidR="00EE7EA7" w:rsidRDefault="00EE7EA7" w:rsidP="00A17EBE">
      <w:pPr>
        <w:spacing w:after="0" w:line="240" w:lineRule="auto"/>
      </w:pPr>
      <w:r>
        <w:separator/>
      </w:r>
    </w:p>
  </w:footnote>
  <w:footnote w:type="continuationSeparator" w:id="0">
    <w:p w14:paraId="72DF2D80" w14:textId="77777777" w:rsidR="00EE7EA7" w:rsidRDefault="00EE7EA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C4708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D6BB8"/>
    <w:multiLevelType w:val="hybridMultilevel"/>
    <w:tmpl w:val="FF52810C"/>
    <w:lvl w:ilvl="0" w:tplc="2E1443F8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0BCA7D7B"/>
    <w:multiLevelType w:val="hybridMultilevel"/>
    <w:tmpl w:val="93E420D6"/>
    <w:lvl w:ilvl="0" w:tplc="948AEF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C9727E1"/>
    <w:multiLevelType w:val="hybridMultilevel"/>
    <w:tmpl w:val="6250280E"/>
    <w:lvl w:ilvl="0" w:tplc="59B0264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AC7E89"/>
    <w:multiLevelType w:val="hybridMultilevel"/>
    <w:tmpl w:val="F44A5DFC"/>
    <w:lvl w:ilvl="0" w:tplc="A662943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2963D61"/>
    <w:multiLevelType w:val="hybridMultilevel"/>
    <w:tmpl w:val="7AA45104"/>
    <w:lvl w:ilvl="0" w:tplc="135862CA">
      <w:start w:val="1"/>
      <w:numFmt w:val="lowerLetter"/>
      <w:lvlText w:val="%1)"/>
      <w:lvlJc w:val="left"/>
      <w:pPr>
        <w:ind w:left="1778" w:hanging="360"/>
      </w:pPr>
      <w:rPr>
        <w:rFonts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93A6208"/>
    <w:multiLevelType w:val="hybridMultilevel"/>
    <w:tmpl w:val="211215A2"/>
    <w:lvl w:ilvl="0" w:tplc="30266F1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81A60"/>
    <w:multiLevelType w:val="hybridMultilevel"/>
    <w:tmpl w:val="30907AA0"/>
    <w:lvl w:ilvl="0" w:tplc="CFC68E3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71D76F8"/>
    <w:multiLevelType w:val="hybridMultilevel"/>
    <w:tmpl w:val="F4C271F6"/>
    <w:lvl w:ilvl="0" w:tplc="D03659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32403159">
    <w:abstractNumId w:val="2"/>
  </w:num>
  <w:num w:numId="2" w16cid:durableId="1220239636">
    <w:abstractNumId w:val="5"/>
  </w:num>
  <w:num w:numId="3" w16cid:durableId="240523816">
    <w:abstractNumId w:val="3"/>
  </w:num>
  <w:num w:numId="4" w16cid:durableId="1802645805">
    <w:abstractNumId w:val="4"/>
  </w:num>
  <w:num w:numId="5" w16cid:durableId="2124224762">
    <w:abstractNumId w:val="7"/>
  </w:num>
  <w:num w:numId="6" w16cid:durableId="113058638">
    <w:abstractNumId w:val="6"/>
  </w:num>
  <w:num w:numId="7" w16cid:durableId="1002591121">
    <w:abstractNumId w:val="1"/>
  </w:num>
  <w:num w:numId="8" w16cid:durableId="1357194901">
    <w:abstractNumId w:val="8"/>
  </w:num>
  <w:num w:numId="9" w16cid:durableId="134023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1F6A"/>
    <w:rsid w:val="00003230"/>
    <w:rsid w:val="00040937"/>
    <w:rsid w:val="000603AF"/>
    <w:rsid w:val="000634ED"/>
    <w:rsid w:val="00077568"/>
    <w:rsid w:val="000913FE"/>
    <w:rsid w:val="00095087"/>
    <w:rsid w:val="000A1202"/>
    <w:rsid w:val="000B1F81"/>
    <w:rsid w:val="000B38EF"/>
    <w:rsid w:val="00101EC9"/>
    <w:rsid w:val="0012526F"/>
    <w:rsid w:val="00143147"/>
    <w:rsid w:val="00143B3B"/>
    <w:rsid w:val="00145FB3"/>
    <w:rsid w:val="00164315"/>
    <w:rsid w:val="00164CF0"/>
    <w:rsid w:val="00176131"/>
    <w:rsid w:val="00192BF7"/>
    <w:rsid w:val="001D582A"/>
    <w:rsid w:val="0022381E"/>
    <w:rsid w:val="002471A9"/>
    <w:rsid w:val="00247BB3"/>
    <w:rsid w:val="002510C6"/>
    <w:rsid w:val="00284DE1"/>
    <w:rsid w:val="0028518B"/>
    <w:rsid w:val="0028657F"/>
    <w:rsid w:val="00294F2B"/>
    <w:rsid w:val="002C78B7"/>
    <w:rsid w:val="002D3CBD"/>
    <w:rsid w:val="002F2A0B"/>
    <w:rsid w:val="002F73C4"/>
    <w:rsid w:val="00354669"/>
    <w:rsid w:val="00367C26"/>
    <w:rsid w:val="003A20BB"/>
    <w:rsid w:val="003C12F5"/>
    <w:rsid w:val="003C2973"/>
    <w:rsid w:val="003D5497"/>
    <w:rsid w:val="003E6EDE"/>
    <w:rsid w:val="003E7973"/>
    <w:rsid w:val="004063F5"/>
    <w:rsid w:val="00411DA0"/>
    <w:rsid w:val="00417A4E"/>
    <w:rsid w:val="00466C22"/>
    <w:rsid w:val="0046746C"/>
    <w:rsid w:val="004953B9"/>
    <w:rsid w:val="004A097D"/>
    <w:rsid w:val="004A566F"/>
    <w:rsid w:val="004A7EA3"/>
    <w:rsid w:val="004B5D4A"/>
    <w:rsid w:val="004C50BF"/>
    <w:rsid w:val="00502F87"/>
    <w:rsid w:val="0050649E"/>
    <w:rsid w:val="0051469F"/>
    <w:rsid w:val="005176C5"/>
    <w:rsid w:val="005344CA"/>
    <w:rsid w:val="00540D51"/>
    <w:rsid w:val="00552BF7"/>
    <w:rsid w:val="00564AD3"/>
    <w:rsid w:val="0058258D"/>
    <w:rsid w:val="005936DE"/>
    <w:rsid w:val="005C3229"/>
    <w:rsid w:val="005D671C"/>
    <w:rsid w:val="005F535C"/>
    <w:rsid w:val="006130FC"/>
    <w:rsid w:val="00637820"/>
    <w:rsid w:val="00671505"/>
    <w:rsid w:val="006810BC"/>
    <w:rsid w:val="006916A2"/>
    <w:rsid w:val="00691B8C"/>
    <w:rsid w:val="006A5DA5"/>
    <w:rsid w:val="006B421B"/>
    <w:rsid w:val="006B620A"/>
    <w:rsid w:val="006C44B9"/>
    <w:rsid w:val="006D4ED4"/>
    <w:rsid w:val="006F1C85"/>
    <w:rsid w:val="006F42F8"/>
    <w:rsid w:val="00707CE3"/>
    <w:rsid w:val="00723ADB"/>
    <w:rsid w:val="0079296B"/>
    <w:rsid w:val="00797542"/>
    <w:rsid w:val="007D6E7E"/>
    <w:rsid w:val="007E40F7"/>
    <w:rsid w:val="007F3CA5"/>
    <w:rsid w:val="00814E50"/>
    <w:rsid w:val="0082214F"/>
    <w:rsid w:val="00827EE5"/>
    <w:rsid w:val="008379A0"/>
    <w:rsid w:val="00845389"/>
    <w:rsid w:val="00854E1E"/>
    <w:rsid w:val="00863E22"/>
    <w:rsid w:val="008767A2"/>
    <w:rsid w:val="00880F41"/>
    <w:rsid w:val="008A23F8"/>
    <w:rsid w:val="008B2848"/>
    <w:rsid w:val="008B3A15"/>
    <w:rsid w:val="00903C0E"/>
    <w:rsid w:val="00905B02"/>
    <w:rsid w:val="00930D44"/>
    <w:rsid w:val="00932D60"/>
    <w:rsid w:val="00933DE6"/>
    <w:rsid w:val="0093466C"/>
    <w:rsid w:val="0094573C"/>
    <w:rsid w:val="00951E06"/>
    <w:rsid w:val="00952FF6"/>
    <w:rsid w:val="009774B3"/>
    <w:rsid w:val="00987B57"/>
    <w:rsid w:val="00990730"/>
    <w:rsid w:val="009B7B52"/>
    <w:rsid w:val="009E2951"/>
    <w:rsid w:val="00A17EBE"/>
    <w:rsid w:val="00A30099"/>
    <w:rsid w:val="00A36F85"/>
    <w:rsid w:val="00A51837"/>
    <w:rsid w:val="00A73A26"/>
    <w:rsid w:val="00AA07AA"/>
    <w:rsid w:val="00AB7D35"/>
    <w:rsid w:val="00AC0E2D"/>
    <w:rsid w:val="00AF6118"/>
    <w:rsid w:val="00B366CF"/>
    <w:rsid w:val="00B56A23"/>
    <w:rsid w:val="00B71809"/>
    <w:rsid w:val="00B71EA7"/>
    <w:rsid w:val="00B96102"/>
    <w:rsid w:val="00BC22E4"/>
    <w:rsid w:val="00BE6A62"/>
    <w:rsid w:val="00BF0BA8"/>
    <w:rsid w:val="00C11C56"/>
    <w:rsid w:val="00C14643"/>
    <w:rsid w:val="00C175CE"/>
    <w:rsid w:val="00C266D1"/>
    <w:rsid w:val="00C2683D"/>
    <w:rsid w:val="00C324C0"/>
    <w:rsid w:val="00C858AF"/>
    <w:rsid w:val="00C930B2"/>
    <w:rsid w:val="00C951B5"/>
    <w:rsid w:val="00C96113"/>
    <w:rsid w:val="00CA7BC1"/>
    <w:rsid w:val="00CA7DCD"/>
    <w:rsid w:val="00CB1EBC"/>
    <w:rsid w:val="00CD274D"/>
    <w:rsid w:val="00CE2C00"/>
    <w:rsid w:val="00D02750"/>
    <w:rsid w:val="00D05CBF"/>
    <w:rsid w:val="00D13F50"/>
    <w:rsid w:val="00D17328"/>
    <w:rsid w:val="00D17DDA"/>
    <w:rsid w:val="00D459C5"/>
    <w:rsid w:val="00D56701"/>
    <w:rsid w:val="00D611B2"/>
    <w:rsid w:val="00D859AD"/>
    <w:rsid w:val="00D968F4"/>
    <w:rsid w:val="00DC5EAA"/>
    <w:rsid w:val="00DD6C9D"/>
    <w:rsid w:val="00DF2826"/>
    <w:rsid w:val="00DF6A63"/>
    <w:rsid w:val="00E0473A"/>
    <w:rsid w:val="00E34CBB"/>
    <w:rsid w:val="00E41507"/>
    <w:rsid w:val="00E45B41"/>
    <w:rsid w:val="00EB06CF"/>
    <w:rsid w:val="00EB5798"/>
    <w:rsid w:val="00EE4AF6"/>
    <w:rsid w:val="00EE7EA7"/>
    <w:rsid w:val="00F31CB1"/>
    <w:rsid w:val="00F608E0"/>
    <w:rsid w:val="00F65325"/>
    <w:rsid w:val="00F71561"/>
    <w:rsid w:val="00F9743D"/>
    <w:rsid w:val="00FA1062"/>
    <w:rsid w:val="00FC5812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05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customStyle="1" w:styleId="Default">
    <w:name w:val="Default"/>
    <w:rsid w:val="00AF6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50649E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5064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0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B8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D05C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9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079">
          <w:blockQuote w:val="1"/>
          <w:marLeft w:val="72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129A-216A-4EA6-8B23-8BC8B7C4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4</Pages>
  <Words>1015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12</cp:revision>
  <cp:lastPrinted>2024-02-08T12:35:00Z</cp:lastPrinted>
  <dcterms:created xsi:type="dcterms:W3CDTF">2024-10-31T13:00:00Z</dcterms:created>
  <dcterms:modified xsi:type="dcterms:W3CDTF">2024-11-01T16:06:00Z</dcterms:modified>
</cp:coreProperties>
</file>