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2D4D" w14:textId="77777777" w:rsidR="00D73EDB" w:rsidRDefault="00D73EDB" w:rsidP="00D73EDB">
      <w:pPr>
        <w:jc w:val="center"/>
        <w:rPr>
          <w:rFonts w:ascii="Arial" w:hAnsi="Arial" w:cs="Arial"/>
          <w:b/>
          <w:bCs/>
          <w:sz w:val="28"/>
          <w:szCs w:val="28"/>
        </w:rPr>
      </w:pPr>
      <w:r w:rsidRPr="00EB06CF">
        <w:rPr>
          <w:rFonts w:ascii="Arial" w:hAnsi="Arial" w:cs="Arial"/>
          <w:b/>
          <w:bCs/>
          <w:sz w:val="28"/>
          <w:szCs w:val="28"/>
        </w:rPr>
        <w:t>PARECER JURÍDICO</w:t>
      </w:r>
    </w:p>
    <w:p w14:paraId="357BAE0D" w14:textId="77777777" w:rsidR="00D73EDB" w:rsidRDefault="00D73EDB" w:rsidP="00D73EDB">
      <w:pPr>
        <w:jc w:val="center"/>
        <w:rPr>
          <w:rFonts w:ascii="Arial" w:hAnsi="Arial" w:cs="Arial"/>
          <w:b/>
          <w:bCs/>
          <w:sz w:val="28"/>
          <w:szCs w:val="28"/>
        </w:rPr>
      </w:pPr>
    </w:p>
    <w:p w14:paraId="64D102B6" w14:textId="44BDF98C" w:rsidR="00D73EDB" w:rsidRPr="00E77EF6" w:rsidRDefault="00D73EDB" w:rsidP="00D73EDB">
      <w:pPr>
        <w:spacing w:after="0"/>
        <w:rPr>
          <w:rFonts w:ascii="Arial" w:hAnsi="Arial" w:cs="Arial"/>
          <w:b/>
          <w:bCs/>
          <w:sz w:val="28"/>
          <w:szCs w:val="28"/>
        </w:rPr>
      </w:pPr>
      <w:r w:rsidRPr="0062030A">
        <w:rPr>
          <w:rFonts w:ascii="Arial" w:hAnsi="Arial" w:cs="Arial"/>
          <w:b/>
          <w:bCs/>
          <w:sz w:val="24"/>
          <w:szCs w:val="24"/>
        </w:rPr>
        <w:t>PROCESSO Nº</w:t>
      </w:r>
      <w:r>
        <w:rPr>
          <w:rFonts w:ascii="Arial" w:hAnsi="Arial" w:cs="Arial"/>
          <w:b/>
          <w:bCs/>
          <w:sz w:val="24"/>
          <w:szCs w:val="24"/>
        </w:rPr>
        <w:t>:</w:t>
      </w:r>
      <w:r w:rsidRPr="0062030A">
        <w:rPr>
          <w:rFonts w:ascii="Arial" w:hAnsi="Arial" w:cs="Arial"/>
          <w:b/>
          <w:bCs/>
          <w:sz w:val="24"/>
          <w:szCs w:val="24"/>
        </w:rPr>
        <w:t xml:space="preserve"> </w:t>
      </w:r>
      <w:r w:rsidR="009838EC">
        <w:rPr>
          <w:rFonts w:ascii="Arial" w:hAnsi="Arial" w:cs="Arial"/>
          <w:sz w:val="24"/>
          <w:szCs w:val="24"/>
        </w:rPr>
        <w:t>007</w:t>
      </w:r>
      <w:r w:rsidRPr="0062030A">
        <w:rPr>
          <w:rFonts w:ascii="Arial" w:hAnsi="Arial" w:cs="Arial"/>
          <w:sz w:val="24"/>
          <w:szCs w:val="24"/>
        </w:rPr>
        <w:t>/202</w:t>
      </w:r>
      <w:r w:rsidR="009838EC">
        <w:rPr>
          <w:rFonts w:ascii="Arial" w:hAnsi="Arial" w:cs="Arial"/>
          <w:sz w:val="24"/>
          <w:szCs w:val="24"/>
        </w:rPr>
        <w:t>3</w:t>
      </w:r>
      <w:r w:rsidRPr="0062030A">
        <w:rPr>
          <w:rFonts w:ascii="Arial" w:hAnsi="Arial" w:cs="Arial"/>
          <w:sz w:val="24"/>
          <w:szCs w:val="24"/>
        </w:rPr>
        <w:t xml:space="preserve"> </w:t>
      </w:r>
    </w:p>
    <w:p w14:paraId="4161DFBA" w14:textId="57DAEDF4" w:rsidR="00D73EDB" w:rsidRPr="0062030A" w:rsidRDefault="00D73EDB" w:rsidP="00D73EDB">
      <w:pPr>
        <w:spacing w:after="0"/>
        <w:jc w:val="both"/>
        <w:rPr>
          <w:rFonts w:ascii="Arial" w:hAnsi="Arial" w:cs="Arial"/>
          <w:sz w:val="24"/>
          <w:szCs w:val="24"/>
        </w:rPr>
      </w:pPr>
      <w:r w:rsidRPr="0062030A">
        <w:rPr>
          <w:rFonts w:ascii="Arial" w:hAnsi="Arial" w:cs="Arial"/>
          <w:b/>
          <w:bCs/>
          <w:sz w:val="24"/>
          <w:szCs w:val="24"/>
        </w:rPr>
        <w:t>DISPENSA Nº</w:t>
      </w:r>
      <w:r>
        <w:rPr>
          <w:rFonts w:ascii="Arial" w:hAnsi="Arial" w:cs="Arial"/>
          <w:b/>
          <w:bCs/>
          <w:sz w:val="24"/>
          <w:szCs w:val="24"/>
        </w:rPr>
        <w:t>:</w:t>
      </w:r>
      <w:r w:rsidRPr="0062030A">
        <w:rPr>
          <w:rFonts w:ascii="Arial" w:hAnsi="Arial" w:cs="Arial"/>
          <w:sz w:val="24"/>
          <w:szCs w:val="24"/>
        </w:rPr>
        <w:t xml:space="preserve"> 0</w:t>
      </w:r>
      <w:r w:rsidR="009838EC">
        <w:rPr>
          <w:rFonts w:ascii="Arial" w:hAnsi="Arial" w:cs="Arial"/>
          <w:sz w:val="24"/>
          <w:szCs w:val="24"/>
        </w:rPr>
        <w:t>07</w:t>
      </w:r>
      <w:r w:rsidRPr="0062030A">
        <w:rPr>
          <w:rFonts w:ascii="Arial" w:hAnsi="Arial" w:cs="Arial"/>
          <w:sz w:val="24"/>
          <w:szCs w:val="24"/>
        </w:rPr>
        <w:t>/202</w:t>
      </w:r>
      <w:r w:rsidR="009838EC">
        <w:rPr>
          <w:rFonts w:ascii="Arial" w:hAnsi="Arial" w:cs="Arial"/>
          <w:sz w:val="24"/>
          <w:szCs w:val="24"/>
        </w:rPr>
        <w:t>3</w:t>
      </w:r>
    </w:p>
    <w:p w14:paraId="62D0B3B7" w14:textId="77777777" w:rsidR="00D73EDB" w:rsidRPr="0062030A" w:rsidRDefault="00D73EDB" w:rsidP="00D73EDB">
      <w:pPr>
        <w:spacing w:after="0"/>
        <w:jc w:val="both"/>
        <w:rPr>
          <w:rFonts w:ascii="Arial" w:hAnsi="Arial" w:cs="Arial"/>
          <w:sz w:val="24"/>
          <w:szCs w:val="24"/>
        </w:rPr>
      </w:pPr>
      <w:r w:rsidRPr="0062030A">
        <w:rPr>
          <w:rFonts w:ascii="Arial" w:hAnsi="Arial" w:cs="Arial"/>
          <w:b/>
          <w:bCs/>
          <w:sz w:val="24"/>
          <w:szCs w:val="24"/>
        </w:rPr>
        <w:t>INTERESSADO:</w:t>
      </w:r>
      <w:r w:rsidRPr="0062030A">
        <w:rPr>
          <w:rFonts w:ascii="Arial" w:hAnsi="Arial" w:cs="Arial"/>
          <w:sz w:val="24"/>
          <w:szCs w:val="24"/>
        </w:rPr>
        <w:t xml:space="preserve"> Câmara Municipal de Jardim do Seridó</w:t>
      </w:r>
    </w:p>
    <w:p w14:paraId="7B8B68D1" w14:textId="4E00A3A8" w:rsidR="00D73EDB" w:rsidRPr="0062030A" w:rsidRDefault="00D73EDB" w:rsidP="00D73EDB">
      <w:pPr>
        <w:jc w:val="both"/>
        <w:rPr>
          <w:rFonts w:ascii="Arial" w:hAnsi="Arial" w:cs="Arial"/>
          <w:sz w:val="24"/>
          <w:szCs w:val="24"/>
        </w:rPr>
      </w:pPr>
      <w:r w:rsidRPr="0062030A">
        <w:rPr>
          <w:rFonts w:ascii="Arial" w:hAnsi="Arial" w:cs="Arial"/>
          <w:b/>
          <w:bCs/>
          <w:sz w:val="24"/>
          <w:szCs w:val="24"/>
        </w:rPr>
        <w:t>ASSUNTO:</w:t>
      </w:r>
      <w:r w:rsidRPr="0062030A">
        <w:rPr>
          <w:rFonts w:ascii="Arial" w:hAnsi="Arial" w:cs="Arial"/>
          <w:sz w:val="24"/>
          <w:szCs w:val="24"/>
        </w:rPr>
        <w:t xml:space="preserve"> Contratação de empresa especializada para prestação do serviço de acesso dedicado à rede mundial de computadores (internet), para a sede do prédio da Câmara Municipal de Jardim do Seridó – CMJS/RN e seus anexos (</w:t>
      </w:r>
      <w:r w:rsidR="00BC298A">
        <w:rPr>
          <w:rFonts w:ascii="Arial" w:hAnsi="Arial" w:cs="Arial"/>
          <w:sz w:val="24"/>
          <w:szCs w:val="24"/>
        </w:rPr>
        <w:t>Escola do Legislativo</w:t>
      </w:r>
      <w:r w:rsidRPr="0062030A">
        <w:rPr>
          <w:rFonts w:ascii="Arial" w:hAnsi="Arial" w:cs="Arial"/>
          <w:sz w:val="24"/>
          <w:szCs w:val="24"/>
        </w:rPr>
        <w:t xml:space="preserve"> e Auditório Mestre Galinho), com capacidade para suportar o tráfego de dados das aplicações utilizadas e disponibilizadas, bem como novas aplicações sobre IP, considerando os aspectos necessários de segurança e de qualidade de serviço.</w:t>
      </w:r>
    </w:p>
    <w:p w14:paraId="2E410500" w14:textId="77777777" w:rsidR="00D73EDB" w:rsidRPr="0062030A" w:rsidRDefault="00D73EDB" w:rsidP="00D73EDB">
      <w:pPr>
        <w:spacing w:after="0"/>
        <w:jc w:val="both"/>
        <w:rPr>
          <w:rFonts w:ascii="Arial" w:hAnsi="Arial" w:cs="Arial"/>
          <w:sz w:val="24"/>
          <w:szCs w:val="24"/>
        </w:rPr>
      </w:pPr>
    </w:p>
    <w:p w14:paraId="0F699A35" w14:textId="77777777" w:rsidR="00D73EDB" w:rsidRPr="0062030A" w:rsidRDefault="00D73EDB" w:rsidP="00D73EDB">
      <w:pPr>
        <w:ind w:left="2268"/>
        <w:jc w:val="both"/>
        <w:rPr>
          <w:rFonts w:ascii="Arial" w:hAnsi="Arial" w:cs="Arial"/>
          <w:sz w:val="24"/>
          <w:szCs w:val="24"/>
        </w:rPr>
      </w:pPr>
      <w:r w:rsidRPr="0062030A">
        <w:rPr>
          <w:rFonts w:ascii="Arial" w:hAnsi="Arial" w:cs="Arial"/>
          <w:b/>
          <w:bCs/>
          <w:sz w:val="24"/>
          <w:szCs w:val="24"/>
        </w:rPr>
        <w:t>EMENTA:</w:t>
      </w:r>
      <w:r w:rsidRPr="0062030A">
        <w:rPr>
          <w:rFonts w:ascii="Arial" w:hAnsi="Arial" w:cs="Arial"/>
          <w:sz w:val="24"/>
          <w:szCs w:val="24"/>
        </w:rPr>
        <w:t xml:space="preserve"> </w:t>
      </w:r>
      <w:r w:rsidRPr="0062030A">
        <w:rPr>
          <w:rFonts w:ascii="Arial" w:hAnsi="Arial" w:cs="Arial"/>
          <w:i/>
          <w:iCs/>
          <w:sz w:val="24"/>
          <w:szCs w:val="24"/>
        </w:rPr>
        <w:t>Constitucional. Administrativo. Dispensa de Licitação.</w:t>
      </w:r>
      <w:r w:rsidRPr="0062030A">
        <w:rPr>
          <w:rFonts w:ascii="Arial" w:hAnsi="Arial" w:cs="Arial"/>
          <w:sz w:val="24"/>
          <w:szCs w:val="24"/>
        </w:rPr>
        <w:t xml:space="preserve"> Contratação de empresa especializada para prestação do serviço de acesso dedicado à rede mundial de computadores (internet) para sede da Câmara e seus anexos. </w:t>
      </w:r>
      <w:r w:rsidRPr="0062030A">
        <w:rPr>
          <w:rFonts w:ascii="Arial" w:hAnsi="Arial" w:cs="Arial"/>
          <w:i/>
          <w:iCs/>
          <w:sz w:val="24"/>
          <w:szCs w:val="24"/>
        </w:rPr>
        <w:t>Contratação Direta. Licitação Dispensável. Possibilidade Legal. Art. 24, inciso II, da Lei n.º 8.666/93.</w:t>
      </w:r>
    </w:p>
    <w:p w14:paraId="614DA87C" w14:textId="77777777" w:rsidR="00D73EDB" w:rsidRPr="0062030A" w:rsidRDefault="00D73EDB" w:rsidP="00D73EDB">
      <w:pPr>
        <w:ind w:firstLine="1418"/>
        <w:jc w:val="both"/>
        <w:rPr>
          <w:rFonts w:ascii="Arial" w:hAnsi="Arial" w:cs="Arial"/>
          <w:sz w:val="24"/>
          <w:szCs w:val="24"/>
        </w:rPr>
      </w:pPr>
    </w:p>
    <w:p w14:paraId="55AA791B" w14:textId="26E3CCEA" w:rsidR="009838EC" w:rsidRPr="0062030A" w:rsidRDefault="00D73EDB" w:rsidP="009838EC">
      <w:pPr>
        <w:ind w:firstLine="1560"/>
        <w:jc w:val="both"/>
        <w:rPr>
          <w:rFonts w:ascii="Arial" w:hAnsi="Arial" w:cs="Arial"/>
          <w:sz w:val="24"/>
          <w:szCs w:val="24"/>
        </w:rPr>
      </w:pPr>
      <w:r w:rsidRPr="0062030A">
        <w:rPr>
          <w:rFonts w:ascii="Arial" w:hAnsi="Arial" w:cs="Arial"/>
          <w:sz w:val="24"/>
          <w:szCs w:val="24"/>
        </w:rPr>
        <w:t xml:space="preserve">Vem ao exame desta Consultoria Jurídica, com base no parágrafo único do art. 38 da Lei 8.666/93, que determina o prévio exame e aprovação por assessoria jurídica da Administração quando da realização de contratos pela Administração Pública, apreciar o presente processo administrativo, para análise e consequente emissão de parecer sobre a pretensa contratação </w:t>
      </w:r>
      <w:r w:rsidR="009838EC" w:rsidRPr="0062030A">
        <w:rPr>
          <w:rFonts w:ascii="Arial" w:hAnsi="Arial" w:cs="Arial"/>
          <w:sz w:val="24"/>
          <w:szCs w:val="24"/>
        </w:rPr>
        <w:t>empresa especializada para prestação do serviço de acesso dedicado à rede mundial de computadores (internet), para a sede do prédio da Câmara Municipal de Jardim do Seridó – CMJS/RN e seus anexos (</w:t>
      </w:r>
      <w:r w:rsidR="00BC298A">
        <w:rPr>
          <w:rFonts w:ascii="Arial" w:hAnsi="Arial" w:cs="Arial"/>
          <w:sz w:val="24"/>
          <w:szCs w:val="24"/>
        </w:rPr>
        <w:t>Escola do Legislativo</w:t>
      </w:r>
      <w:r w:rsidR="009838EC" w:rsidRPr="0062030A">
        <w:rPr>
          <w:rFonts w:ascii="Arial" w:hAnsi="Arial" w:cs="Arial"/>
          <w:sz w:val="24"/>
          <w:szCs w:val="24"/>
        </w:rPr>
        <w:t xml:space="preserve"> e Auditório Mestre Galinho), com capacidade para suportar o tráfego de dados das aplicações utilizadas e disponibilizadas, bem como novas aplicações sobre IP, considerando os aspectos necessários de segurança e de qualidade de serviço.</w:t>
      </w:r>
    </w:p>
    <w:p w14:paraId="37BCFCC9" w14:textId="07F4EA29" w:rsidR="00D73EDB" w:rsidRPr="0062030A" w:rsidRDefault="00D73EDB" w:rsidP="00D73EDB">
      <w:pPr>
        <w:ind w:firstLine="1418"/>
        <w:jc w:val="both"/>
        <w:rPr>
          <w:rFonts w:ascii="Arial" w:hAnsi="Arial" w:cs="Arial"/>
          <w:sz w:val="24"/>
          <w:szCs w:val="24"/>
        </w:rPr>
      </w:pPr>
      <w:r w:rsidRPr="0062030A">
        <w:rPr>
          <w:rFonts w:ascii="Arial" w:hAnsi="Arial" w:cs="Arial"/>
          <w:noProof/>
          <w:sz w:val="24"/>
          <w:szCs w:val="24"/>
        </w:rPr>
        <w:drawing>
          <wp:anchor distT="0" distB="0" distL="114300" distR="114300" simplePos="0" relativeHeight="251660288" behindDoc="0" locked="0" layoutInCell="1" allowOverlap="1" wp14:anchorId="52C6C336" wp14:editId="3A6EB9F7">
            <wp:simplePos x="0" y="0"/>
            <wp:positionH relativeFrom="rightMargin">
              <wp:posOffset>-1575225</wp:posOffset>
            </wp:positionH>
            <wp:positionV relativeFrom="paragraph">
              <wp:posOffset>1589030</wp:posOffset>
            </wp:positionV>
            <wp:extent cx="790575" cy="7524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anchor>
        </w:drawing>
      </w:r>
      <w:r w:rsidRPr="0062030A">
        <w:rPr>
          <w:rFonts w:ascii="Arial" w:hAnsi="Arial" w:cs="Arial"/>
          <w:sz w:val="24"/>
          <w:szCs w:val="24"/>
        </w:rPr>
        <w:t xml:space="preserve">Tal contratação se dá pela necessidade crescente de disponibilização do acesso à Internet com qualidade para todos os setores da CMJS e seus anexos, estando o serviço diretamente ligado à qualidade do atendimento ao cidadão e disponibilidade dos serviços municipais. A adoção de links dedicados para acesso à Internet se mostra como a solução mais adequada para disponibilizar um acesso mais eficiente e rápido, evitando problemas </w:t>
      </w:r>
      <w:r w:rsidRPr="0062030A">
        <w:rPr>
          <w:rFonts w:ascii="Arial" w:hAnsi="Arial" w:cs="Arial"/>
          <w:sz w:val="24"/>
          <w:szCs w:val="24"/>
        </w:rPr>
        <w:lastRenderedPageBreak/>
        <w:t>decorrentes do compartilhamento com outros usuários. Os serviços prestados são de natureza contínua e, portanto, essenciais à Administração, no desempenho de suas atribuições, e, caso sejam interrompidos, podem comprometer a continuidade de suas atividades.</w:t>
      </w:r>
    </w:p>
    <w:p w14:paraId="683A8575"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A não formalização deste processo obstaculizará o bom funcionamento da referida casa.</w:t>
      </w:r>
    </w:p>
    <w:p w14:paraId="3E3498BC"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Depreende-se dos autos, que a presente Dispensa de Licitação se encontra fundamentada no art. 24, inciso II, da Lei Federal n.º 8.666, de 21 de junho de 1993, alterada pela Lei Federal n.º 9.648, de 27 de maio de 1998 e pelo Decreto n.º 9.412, de 18 de junho de 2020, que permitem tal procedimento, tendo em vista que o valor da compra não ultrapassa os 10% do limite previsto no inciso II, alínea "a", do art. 23, do diploma legal supracitado.</w:t>
      </w:r>
    </w:p>
    <w:p w14:paraId="02D43586" w14:textId="0730D822"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Consta despacho do setor competente, o qual informa quanto à previsão de despesa na programação orçamentária Exercício 202</w:t>
      </w:r>
      <w:r w:rsidR="009838EC">
        <w:rPr>
          <w:rFonts w:ascii="Arial" w:hAnsi="Arial" w:cs="Arial"/>
          <w:sz w:val="24"/>
          <w:szCs w:val="24"/>
        </w:rPr>
        <w:t>3</w:t>
      </w:r>
      <w:r w:rsidRPr="0062030A">
        <w:rPr>
          <w:rFonts w:ascii="Arial" w:hAnsi="Arial" w:cs="Arial"/>
          <w:sz w:val="24"/>
          <w:szCs w:val="24"/>
        </w:rPr>
        <w:t>, Atividade 0101.010310001.2.001, Funcionamento da Câmara Municipal, Classificação econômica 3.3.90.39.00, OUTROS SERVIÇOS DE TERCEIROS PESSOA JURÍDICA.</w:t>
      </w:r>
    </w:p>
    <w:p w14:paraId="22160543"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Examinando o referido processo, foram tecidas as considerações que se seguem.</w:t>
      </w:r>
    </w:p>
    <w:p w14:paraId="41D49BEE"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14:paraId="146ED9F9"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Ademais, nas precisas lições de Fernanda Marinela (2010, p.326), no que tange as contratações diretas, sem realização de licitação, assim assevera:</w:t>
      </w:r>
    </w:p>
    <w:p w14:paraId="7BACD722" w14:textId="77777777" w:rsidR="00D73EDB" w:rsidRPr="0062030A" w:rsidRDefault="00D73EDB" w:rsidP="00D73EDB">
      <w:pPr>
        <w:ind w:left="2124" w:firstLine="1418"/>
        <w:jc w:val="both"/>
        <w:rPr>
          <w:rFonts w:ascii="Arial" w:hAnsi="Arial" w:cs="Arial"/>
          <w:i/>
          <w:iCs/>
          <w:sz w:val="24"/>
          <w:szCs w:val="24"/>
        </w:rPr>
      </w:pPr>
      <w:r w:rsidRPr="0062030A">
        <w:rPr>
          <w:rFonts w:ascii="Arial" w:hAnsi="Arial" w:cs="Arial"/>
          <w:i/>
          <w:iCs/>
          <w:sz w:val="24"/>
          <w:szCs w:val="24"/>
        </w:rPr>
        <w:t>[...] a contratação direta, sem realização de licitação, não é sinônimo de contratação informal, não podendo a Administração contratar quem quiser, sem as devidas formalidades, o que é denominado procedimento de justificação, previsto no art.26 da lei. [...]</w:t>
      </w:r>
    </w:p>
    <w:p w14:paraId="30C61D9A"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3B6A664D" w14:textId="04BA8B89"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lastRenderedPageBreak/>
        <w:t>A dispensa de licitação é uma dessas modalidades de contratação direta, e art. 24 da Lei nº 8.666/93 elenca os possíveis casos de dispensa.</w:t>
      </w:r>
    </w:p>
    <w:p w14:paraId="7BE36B24" w14:textId="6220EAF2"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Deve-se, todavia, esclarecer que para ser possível a contratação direta por dispensa de licitação no presente caso, mister restar comprovado que a proposta ofertada é a mais vantajosa para a administração, assim como, o preço ajustado deve ser coerente com o mercado, devendo essa adequação restar comprovada nos autos, eis que a validade da contratação depende da razoabilidade do preço a ser desembolsado pela Administração Pública.</w:t>
      </w:r>
    </w:p>
    <w:p w14:paraId="5E9235BE" w14:textId="4F3DA7D5"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conforme determina os incisos II e III do parágrafo único do art. 26 da Lei de Licitação.</w:t>
      </w:r>
    </w:p>
    <w:p w14:paraId="2A24A8FE" w14:textId="29BA120F" w:rsidR="00D73EDB" w:rsidRPr="0062030A" w:rsidRDefault="00D73EDB" w:rsidP="00D73EDB">
      <w:pPr>
        <w:ind w:firstLine="1418"/>
        <w:jc w:val="both"/>
        <w:rPr>
          <w:rFonts w:ascii="Arial" w:hAnsi="Arial" w:cs="Arial"/>
          <w:sz w:val="24"/>
          <w:szCs w:val="24"/>
        </w:rPr>
      </w:pPr>
      <w:r w:rsidRPr="009838EC">
        <w:rPr>
          <w:rFonts w:ascii="Arial" w:hAnsi="Arial" w:cs="Arial"/>
          <w:sz w:val="24"/>
          <w:szCs w:val="24"/>
        </w:rPr>
        <w:t xml:space="preserve">Face ao exposto, a contratação pretendida deve ser realizada com </w:t>
      </w:r>
      <w:r w:rsidR="009838EC" w:rsidRPr="009838EC">
        <w:rPr>
          <w:rStyle w:val="fontstyle01"/>
          <w:rFonts w:ascii="Arial" w:hAnsi="Arial" w:cs="Arial"/>
          <w:sz w:val="24"/>
          <w:szCs w:val="24"/>
        </w:rPr>
        <w:t>NILSON MEIRA DE AZEVEDO - ME,</w:t>
      </w:r>
      <w:r w:rsidR="009838EC">
        <w:rPr>
          <w:rStyle w:val="fontstyle01"/>
          <w:rFonts w:ascii="Arial" w:hAnsi="Arial" w:cs="Arial"/>
          <w:sz w:val="24"/>
          <w:szCs w:val="24"/>
        </w:rPr>
        <w:t xml:space="preserve"> </w:t>
      </w:r>
      <w:r w:rsidR="009838EC" w:rsidRPr="009838EC">
        <w:rPr>
          <w:rStyle w:val="fontstyle01"/>
          <w:rFonts w:ascii="Arial" w:hAnsi="Arial" w:cs="Arial"/>
          <w:sz w:val="24"/>
          <w:szCs w:val="24"/>
        </w:rPr>
        <w:t>no valor de R$ 13.200,00 (treze mil, duzentos reais)</w:t>
      </w:r>
      <w:r w:rsidRPr="009838EC">
        <w:rPr>
          <w:rFonts w:ascii="Arial" w:hAnsi="Arial" w:cs="Arial"/>
          <w:sz w:val="24"/>
          <w:szCs w:val="24"/>
        </w:rPr>
        <w:t>,</w:t>
      </w:r>
      <w:r w:rsidRPr="0062030A">
        <w:rPr>
          <w:rFonts w:ascii="Arial" w:hAnsi="Arial" w:cs="Arial"/>
          <w:sz w:val="24"/>
          <w:szCs w:val="24"/>
        </w:rPr>
        <w:t xml:space="preserve"> levando-se em consideração a melhor proposta ofertada, conforme documentos acostados aos autos deste processo, com a realização da CONTRATAÇÃO DIRETA, mediante DISPENSA DE LICITAÇÃO, com fulcro no inciso II, do Art. 24, da Lei Federal nº 8.666/93, com suas alterações posteriores. </w:t>
      </w:r>
    </w:p>
    <w:p w14:paraId="5B73F27C" w14:textId="74276791"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Conclui-se que o referido processo licitatório, contrato administrativo próprio, atende às finalidades da Lei (Objeto, Preço, Habilitação, Recursos Financeiros), nos termos do artigo 24, II, da Lei</w:t>
      </w:r>
      <w:r w:rsidR="009838EC">
        <w:rPr>
          <w:rFonts w:ascii="Arial" w:hAnsi="Arial" w:cs="Arial"/>
          <w:sz w:val="24"/>
          <w:szCs w:val="24"/>
        </w:rPr>
        <w:t xml:space="preserve"> nº </w:t>
      </w:r>
      <w:r w:rsidRPr="0062030A">
        <w:rPr>
          <w:rFonts w:ascii="Arial" w:hAnsi="Arial" w:cs="Arial"/>
          <w:sz w:val="24"/>
          <w:szCs w:val="24"/>
        </w:rPr>
        <w:t>8.666/93, na modalidade especifica de Dispensa de Licitação para suprir a necessidade solicitada deste Poder pelo valor estimado acima conforme orçamentos apresentados.</w:t>
      </w:r>
    </w:p>
    <w:p w14:paraId="0A2A7390" w14:textId="77777777"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É o parecer, salvo melhor juízo.</w:t>
      </w:r>
    </w:p>
    <w:p w14:paraId="19A02019" w14:textId="7317EA65" w:rsidR="00D73EDB" w:rsidRPr="0062030A" w:rsidRDefault="00D73EDB" w:rsidP="00D73EDB">
      <w:pPr>
        <w:ind w:firstLine="1418"/>
        <w:jc w:val="both"/>
        <w:rPr>
          <w:rFonts w:ascii="Arial" w:hAnsi="Arial" w:cs="Arial"/>
          <w:sz w:val="24"/>
          <w:szCs w:val="24"/>
        </w:rPr>
      </w:pPr>
      <w:r w:rsidRPr="0062030A">
        <w:rPr>
          <w:rFonts w:ascii="Arial" w:hAnsi="Arial" w:cs="Arial"/>
          <w:sz w:val="24"/>
          <w:szCs w:val="24"/>
        </w:rPr>
        <w:t xml:space="preserve">Jardim do Seridó - RN, </w:t>
      </w:r>
      <w:r w:rsidR="009838EC">
        <w:rPr>
          <w:rFonts w:ascii="Arial" w:hAnsi="Arial" w:cs="Arial"/>
          <w:sz w:val="24"/>
          <w:szCs w:val="24"/>
        </w:rPr>
        <w:t>1</w:t>
      </w:r>
      <w:r w:rsidR="00BC298A">
        <w:rPr>
          <w:rFonts w:ascii="Arial" w:hAnsi="Arial" w:cs="Arial"/>
          <w:sz w:val="24"/>
          <w:szCs w:val="24"/>
        </w:rPr>
        <w:t>8</w:t>
      </w:r>
      <w:r w:rsidRPr="0062030A">
        <w:rPr>
          <w:rFonts w:ascii="Arial" w:hAnsi="Arial" w:cs="Arial"/>
          <w:sz w:val="24"/>
          <w:szCs w:val="24"/>
        </w:rPr>
        <w:t xml:space="preserve"> de </w:t>
      </w:r>
      <w:r w:rsidR="009838EC">
        <w:rPr>
          <w:rFonts w:ascii="Arial" w:hAnsi="Arial" w:cs="Arial"/>
          <w:sz w:val="24"/>
          <w:szCs w:val="24"/>
        </w:rPr>
        <w:t>janeiro</w:t>
      </w:r>
      <w:r w:rsidRPr="0062030A">
        <w:rPr>
          <w:rFonts w:ascii="Arial" w:hAnsi="Arial" w:cs="Arial"/>
          <w:sz w:val="24"/>
          <w:szCs w:val="24"/>
        </w:rPr>
        <w:t xml:space="preserve"> de 202</w:t>
      </w:r>
      <w:r w:rsidR="009838EC">
        <w:rPr>
          <w:rFonts w:ascii="Arial" w:hAnsi="Arial" w:cs="Arial"/>
          <w:sz w:val="24"/>
          <w:szCs w:val="24"/>
        </w:rPr>
        <w:t>3</w:t>
      </w:r>
      <w:r w:rsidRPr="0062030A">
        <w:rPr>
          <w:rFonts w:ascii="Arial" w:hAnsi="Arial" w:cs="Arial"/>
          <w:sz w:val="24"/>
          <w:szCs w:val="24"/>
        </w:rPr>
        <w:t>.</w:t>
      </w:r>
    </w:p>
    <w:p w14:paraId="2EFC2F2F" w14:textId="77777777" w:rsidR="00D73EDB" w:rsidRPr="0062030A" w:rsidRDefault="00D73EDB" w:rsidP="00D73EDB">
      <w:pPr>
        <w:ind w:firstLine="1418"/>
        <w:jc w:val="both"/>
        <w:rPr>
          <w:rFonts w:ascii="Arial" w:hAnsi="Arial" w:cs="Arial"/>
          <w:sz w:val="24"/>
          <w:szCs w:val="24"/>
        </w:rPr>
      </w:pPr>
    </w:p>
    <w:p w14:paraId="1BAAD839" w14:textId="77777777" w:rsidR="00D73EDB" w:rsidRPr="0062030A" w:rsidRDefault="00D73EDB" w:rsidP="00D73EDB">
      <w:pPr>
        <w:ind w:firstLine="1418"/>
        <w:jc w:val="both"/>
        <w:rPr>
          <w:rFonts w:ascii="Arial" w:hAnsi="Arial" w:cs="Arial"/>
          <w:sz w:val="24"/>
          <w:szCs w:val="24"/>
        </w:rPr>
      </w:pPr>
      <w:r w:rsidRPr="0062030A">
        <w:rPr>
          <w:rFonts w:ascii="Arial" w:hAnsi="Arial" w:cs="Arial"/>
          <w:noProof/>
          <w:sz w:val="24"/>
          <w:szCs w:val="24"/>
        </w:rPr>
        <w:drawing>
          <wp:anchor distT="0" distB="0" distL="114300" distR="114300" simplePos="0" relativeHeight="251659264" behindDoc="0" locked="0" layoutInCell="1" allowOverlap="1" wp14:anchorId="2777C50A" wp14:editId="7F57563A">
            <wp:simplePos x="0" y="0"/>
            <wp:positionH relativeFrom="column">
              <wp:posOffset>2120265</wp:posOffset>
            </wp:positionH>
            <wp:positionV relativeFrom="paragraph">
              <wp:posOffset>147955</wp:posOffset>
            </wp:positionV>
            <wp:extent cx="1952625" cy="466725"/>
            <wp:effectExtent l="0" t="0" r="0" b="952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p>
    <w:p w14:paraId="0435B463" w14:textId="77777777" w:rsidR="00D73EDB" w:rsidRPr="0062030A" w:rsidRDefault="00D73EDB" w:rsidP="00D73EDB">
      <w:pPr>
        <w:spacing w:after="0"/>
        <w:jc w:val="center"/>
        <w:rPr>
          <w:rFonts w:ascii="Arial" w:hAnsi="Arial" w:cs="Arial"/>
          <w:sz w:val="24"/>
          <w:szCs w:val="24"/>
        </w:rPr>
      </w:pPr>
      <w:r w:rsidRPr="0062030A">
        <w:rPr>
          <w:rFonts w:ascii="Arial" w:hAnsi="Arial" w:cs="Arial"/>
          <w:sz w:val="24"/>
          <w:szCs w:val="24"/>
        </w:rPr>
        <w:t>_____________________________________</w:t>
      </w:r>
    </w:p>
    <w:p w14:paraId="1B55FDDA" w14:textId="77777777" w:rsidR="00D73EDB" w:rsidRPr="0062030A" w:rsidRDefault="00D73EDB" w:rsidP="00D73EDB">
      <w:pPr>
        <w:spacing w:after="0"/>
        <w:jc w:val="center"/>
        <w:rPr>
          <w:rFonts w:ascii="Arial" w:hAnsi="Arial" w:cs="Arial"/>
          <w:b/>
          <w:bCs/>
          <w:sz w:val="24"/>
          <w:szCs w:val="24"/>
        </w:rPr>
      </w:pPr>
      <w:r w:rsidRPr="0062030A">
        <w:rPr>
          <w:rFonts w:ascii="Arial" w:hAnsi="Arial" w:cs="Arial"/>
          <w:b/>
          <w:bCs/>
          <w:sz w:val="24"/>
          <w:szCs w:val="24"/>
        </w:rPr>
        <w:t>Luisiane Morais da Fonseca</w:t>
      </w:r>
    </w:p>
    <w:p w14:paraId="4CF85D66" w14:textId="77777777" w:rsidR="00D73EDB" w:rsidRPr="0062030A" w:rsidRDefault="00D73EDB" w:rsidP="00D73EDB">
      <w:pPr>
        <w:spacing w:after="0"/>
        <w:jc w:val="center"/>
        <w:rPr>
          <w:rFonts w:ascii="Arial" w:hAnsi="Arial" w:cs="Arial"/>
          <w:i/>
          <w:iCs/>
          <w:sz w:val="24"/>
          <w:szCs w:val="24"/>
        </w:rPr>
      </w:pPr>
      <w:r w:rsidRPr="0062030A">
        <w:rPr>
          <w:rFonts w:ascii="Arial" w:hAnsi="Arial" w:cs="Arial"/>
          <w:i/>
          <w:iCs/>
          <w:sz w:val="24"/>
          <w:szCs w:val="24"/>
        </w:rPr>
        <w:t>Assessora Jurídica</w:t>
      </w:r>
    </w:p>
    <w:p w14:paraId="6F23FDA6" w14:textId="77777777" w:rsidR="00D73EDB" w:rsidRPr="0062030A" w:rsidRDefault="00D73EDB" w:rsidP="00D73EDB">
      <w:pPr>
        <w:rPr>
          <w:rFonts w:ascii="Arial" w:hAnsi="Arial" w:cs="Arial"/>
          <w:sz w:val="24"/>
          <w:szCs w:val="24"/>
        </w:rPr>
      </w:pPr>
    </w:p>
    <w:p w14:paraId="58C06FBB" w14:textId="1733EBC9" w:rsidR="00176131" w:rsidRPr="00D73EDB" w:rsidRDefault="00176131" w:rsidP="00D73EDB"/>
    <w:sectPr w:rsidR="00176131" w:rsidRPr="00D73EDB" w:rsidSect="00564AD3">
      <w:headerReference w:type="default" r:id="rId8"/>
      <w:footerReference w:type="default" r:id="rId9"/>
      <w:pgSz w:w="11906" w:h="16838"/>
      <w:pgMar w:top="2694" w:right="1701" w:bottom="1843"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0C6E" w14:textId="77777777" w:rsidR="00B41AD3" w:rsidRDefault="00B41AD3" w:rsidP="00A17EBE">
      <w:pPr>
        <w:spacing w:after="0" w:line="240" w:lineRule="auto"/>
      </w:pPr>
      <w:r>
        <w:separator/>
      </w:r>
    </w:p>
  </w:endnote>
  <w:endnote w:type="continuationSeparator" w:id="0">
    <w:p w14:paraId="6F9E832B" w14:textId="77777777" w:rsidR="00B41AD3" w:rsidRDefault="00B41AD3" w:rsidP="00A1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SerifCondense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00415"/>
      <w:docPartObj>
        <w:docPartGallery w:val="Page Numbers (Bottom of Page)"/>
        <w:docPartUnique/>
      </w:docPartObj>
    </w:sdtPr>
    <w:sdtEndPr>
      <w:rPr>
        <w:rFonts w:ascii="Arial" w:hAnsi="Arial" w:cs="Arial"/>
      </w:rPr>
    </w:sdtEndPr>
    <w:sdtContent>
      <w:p w14:paraId="488BBCF2" w14:textId="2CE29F7B" w:rsidR="00564AD3" w:rsidRPr="00564AD3" w:rsidRDefault="00564AD3">
        <w:pPr>
          <w:pStyle w:val="Rodap"/>
          <w:jc w:val="right"/>
          <w:rPr>
            <w:rFonts w:ascii="Arial" w:hAnsi="Arial" w:cs="Arial"/>
          </w:rPr>
        </w:pPr>
        <w:r w:rsidRPr="00564AD3">
          <w:rPr>
            <w:rFonts w:ascii="Arial" w:hAnsi="Arial" w:cs="Arial"/>
          </w:rPr>
          <w:fldChar w:fldCharType="begin"/>
        </w:r>
        <w:r w:rsidRPr="00564AD3">
          <w:rPr>
            <w:rFonts w:ascii="Arial" w:hAnsi="Arial" w:cs="Arial"/>
          </w:rPr>
          <w:instrText>PAGE   \* MERGEFORMAT</w:instrText>
        </w:r>
        <w:r w:rsidRPr="00564AD3">
          <w:rPr>
            <w:rFonts w:ascii="Arial" w:hAnsi="Arial" w:cs="Arial"/>
          </w:rPr>
          <w:fldChar w:fldCharType="separate"/>
        </w:r>
        <w:r w:rsidRPr="00564AD3">
          <w:rPr>
            <w:rFonts w:ascii="Arial" w:hAnsi="Arial" w:cs="Arial"/>
          </w:rPr>
          <w:t>2</w:t>
        </w:r>
        <w:r w:rsidRPr="00564AD3">
          <w:rPr>
            <w:rFonts w:ascii="Arial" w:hAnsi="Arial" w:cs="Arial"/>
          </w:rPr>
          <w:fldChar w:fldCharType="end"/>
        </w:r>
      </w:p>
    </w:sdtContent>
  </w:sdt>
  <w:p w14:paraId="415E9265" w14:textId="77777777" w:rsidR="00564AD3" w:rsidRDefault="00564A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1461" w14:textId="77777777" w:rsidR="00B41AD3" w:rsidRDefault="00B41AD3" w:rsidP="00A17EBE">
      <w:pPr>
        <w:spacing w:after="0" w:line="240" w:lineRule="auto"/>
      </w:pPr>
      <w:r>
        <w:separator/>
      </w:r>
    </w:p>
  </w:footnote>
  <w:footnote w:type="continuationSeparator" w:id="0">
    <w:p w14:paraId="7D9174C0" w14:textId="77777777" w:rsidR="00B41AD3" w:rsidRDefault="00B41AD3" w:rsidP="00A17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3EE" w14:textId="231EDE6E" w:rsidR="00A17EBE" w:rsidRDefault="00A17EBE">
    <w:pPr>
      <w:pStyle w:val="Cabealho"/>
    </w:pPr>
    <w:r>
      <w:rPr>
        <w:noProof/>
      </w:rPr>
      <w:drawing>
        <wp:anchor distT="0" distB="0" distL="114300" distR="114300" simplePos="0" relativeHeight="251658240" behindDoc="1" locked="0" layoutInCell="1" allowOverlap="1" wp14:anchorId="7247F355" wp14:editId="2D83D808">
          <wp:simplePos x="0" y="0"/>
          <wp:positionH relativeFrom="margin">
            <wp:posOffset>-1081405</wp:posOffset>
          </wp:positionH>
          <wp:positionV relativeFrom="margin">
            <wp:posOffset>-1706880</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BE"/>
    <w:rsid w:val="000603AF"/>
    <w:rsid w:val="00077568"/>
    <w:rsid w:val="00095087"/>
    <w:rsid w:val="0012526F"/>
    <w:rsid w:val="00143147"/>
    <w:rsid w:val="00145FB3"/>
    <w:rsid w:val="00164315"/>
    <w:rsid w:val="00176131"/>
    <w:rsid w:val="00247BB3"/>
    <w:rsid w:val="002D3CBD"/>
    <w:rsid w:val="003C2973"/>
    <w:rsid w:val="00417A4E"/>
    <w:rsid w:val="004A566F"/>
    <w:rsid w:val="004A7EA3"/>
    <w:rsid w:val="00502F87"/>
    <w:rsid w:val="0051469F"/>
    <w:rsid w:val="00564AD3"/>
    <w:rsid w:val="005C3229"/>
    <w:rsid w:val="006130FC"/>
    <w:rsid w:val="0069446B"/>
    <w:rsid w:val="0072650A"/>
    <w:rsid w:val="007E40F7"/>
    <w:rsid w:val="00903C0E"/>
    <w:rsid w:val="00932D60"/>
    <w:rsid w:val="00933DE6"/>
    <w:rsid w:val="009838EC"/>
    <w:rsid w:val="00A17EBE"/>
    <w:rsid w:val="00A51837"/>
    <w:rsid w:val="00AA07AA"/>
    <w:rsid w:val="00B41AD3"/>
    <w:rsid w:val="00B56A23"/>
    <w:rsid w:val="00BC298A"/>
    <w:rsid w:val="00C14643"/>
    <w:rsid w:val="00C175CE"/>
    <w:rsid w:val="00C266D1"/>
    <w:rsid w:val="00C324C0"/>
    <w:rsid w:val="00CA7BC1"/>
    <w:rsid w:val="00CB1EBC"/>
    <w:rsid w:val="00CE2C00"/>
    <w:rsid w:val="00D17328"/>
    <w:rsid w:val="00D17DDA"/>
    <w:rsid w:val="00D459C5"/>
    <w:rsid w:val="00D611B2"/>
    <w:rsid w:val="00D73EDB"/>
    <w:rsid w:val="00D859AD"/>
    <w:rsid w:val="00E0473A"/>
    <w:rsid w:val="00EB06CF"/>
    <w:rsid w:val="00EE4AF6"/>
    <w:rsid w:val="00EF54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5F21"/>
  <w15:chartTrackingRefBased/>
  <w15:docId w15:val="{66D36959-F6F8-4B35-9552-44DF3482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7EBE"/>
  </w:style>
  <w:style w:type="paragraph" w:styleId="Rodap">
    <w:name w:val="footer"/>
    <w:basedOn w:val="Normal"/>
    <w:link w:val="RodapChar"/>
    <w:uiPriority w:val="99"/>
    <w:unhideWhenUsed/>
    <w:rsid w:val="00A17EBE"/>
    <w:pPr>
      <w:tabs>
        <w:tab w:val="center" w:pos="4252"/>
        <w:tab w:val="right" w:pos="8504"/>
      </w:tabs>
      <w:spacing w:after="0" w:line="240" w:lineRule="auto"/>
    </w:pPr>
  </w:style>
  <w:style w:type="character" w:customStyle="1" w:styleId="RodapChar">
    <w:name w:val="Rodapé Char"/>
    <w:basedOn w:val="Fontepargpadro"/>
    <w:link w:val="Rodap"/>
    <w:uiPriority w:val="99"/>
    <w:rsid w:val="00A17EBE"/>
  </w:style>
  <w:style w:type="paragraph" w:styleId="PargrafodaLista">
    <w:name w:val="List Paragraph"/>
    <w:basedOn w:val="Normal"/>
    <w:uiPriority w:val="34"/>
    <w:qFormat/>
    <w:rsid w:val="004A7EA3"/>
    <w:pPr>
      <w:ind w:left="720"/>
      <w:contextualSpacing/>
    </w:pPr>
  </w:style>
  <w:style w:type="character" w:customStyle="1" w:styleId="fontstyle01">
    <w:name w:val="fontstyle01"/>
    <w:basedOn w:val="Fontepargpadro"/>
    <w:rsid w:val="009838EC"/>
    <w:rPr>
      <w:rFonts w:ascii="DejaVuSerifCondensed" w:hAnsi="DejaVuSerifCondensed" w:hint="default"/>
      <w:b w:val="0"/>
      <w:bCs w:val="0"/>
      <w:i w:val="0"/>
      <w:iCs w:val="0"/>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986</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Neri</dc:creator>
  <cp:keywords/>
  <dc:description/>
  <cp:lastModifiedBy>Tesouraria CMJS</cp:lastModifiedBy>
  <cp:revision>4</cp:revision>
  <cp:lastPrinted>2021-01-10T19:39:00Z</cp:lastPrinted>
  <dcterms:created xsi:type="dcterms:W3CDTF">2023-01-19T15:03:00Z</dcterms:created>
  <dcterms:modified xsi:type="dcterms:W3CDTF">2023-01-19T15:55:00Z</dcterms:modified>
</cp:coreProperties>
</file>