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8C43" w14:textId="77777777" w:rsidR="00A56275" w:rsidRPr="00F836CE" w:rsidRDefault="00A56275" w:rsidP="00A562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PARECER JURÍDICO</w:t>
      </w:r>
    </w:p>
    <w:p w14:paraId="1649AA4D" w14:textId="77777777" w:rsidR="00A56275" w:rsidRPr="00F836CE" w:rsidRDefault="00A56275" w:rsidP="00A56275">
      <w:pPr>
        <w:jc w:val="both"/>
        <w:rPr>
          <w:rFonts w:ascii="Arial" w:hAnsi="Arial" w:cs="Arial"/>
          <w:sz w:val="24"/>
          <w:szCs w:val="24"/>
        </w:rPr>
      </w:pPr>
    </w:p>
    <w:p w14:paraId="23171C26" w14:textId="14059E56" w:rsidR="00A56275" w:rsidRPr="00F836CE" w:rsidRDefault="00A56275" w:rsidP="00A562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Pr="00F836CE">
        <w:rPr>
          <w:rFonts w:ascii="Arial" w:hAnsi="Arial" w:cs="Arial"/>
          <w:sz w:val="24"/>
          <w:szCs w:val="24"/>
        </w:rPr>
        <w:t>0</w:t>
      </w:r>
      <w:r w:rsidR="00D43FDD" w:rsidRPr="00F836CE">
        <w:rPr>
          <w:rFonts w:ascii="Arial" w:hAnsi="Arial" w:cs="Arial"/>
          <w:sz w:val="24"/>
          <w:szCs w:val="24"/>
        </w:rPr>
        <w:t>05</w:t>
      </w:r>
      <w:r w:rsidRPr="00F836CE">
        <w:rPr>
          <w:rFonts w:ascii="Arial" w:hAnsi="Arial" w:cs="Arial"/>
          <w:sz w:val="24"/>
          <w:szCs w:val="24"/>
        </w:rPr>
        <w:t>/202</w:t>
      </w:r>
      <w:r w:rsidR="00D43FDD" w:rsidRPr="00F836CE">
        <w:rPr>
          <w:rFonts w:ascii="Arial" w:hAnsi="Arial" w:cs="Arial"/>
          <w:sz w:val="24"/>
          <w:szCs w:val="24"/>
        </w:rPr>
        <w:t>3</w:t>
      </w:r>
      <w:r w:rsidRPr="00F836CE">
        <w:rPr>
          <w:rFonts w:ascii="Arial" w:hAnsi="Arial" w:cs="Arial"/>
          <w:sz w:val="24"/>
          <w:szCs w:val="24"/>
        </w:rPr>
        <w:t>.</w:t>
      </w:r>
    </w:p>
    <w:p w14:paraId="489F9EEB" w14:textId="7E3FE98B" w:rsidR="00A56275" w:rsidRPr="00F836CE" w:rsidRDefault="00C22DC4" w:rsidP="00A562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Inexigibilidade</w:t>
      </w:r>
      <w:r w:rsidR="00A56275" w:rsidRPr="00F836CE">
        <w:rPr>
          <w:rFonts w:ascii="Arial" w:hAnsi="Arial" w:cs="Arial"/>
          <w:b/>
          <w:bCs/>
          <w:sz w:val="24"/>
          <w:szCs w:val="24"/>
        </w:rPr>
        <w:t xml:space="preserve"> nº</w:t>
      </w:r>
      <w:r w:rsidR="00A56275" w:rsidRPr="00F836CE">
        <w:rPr>
          <w:rFonts w:ascii="Arial" w:hAnsi="Arial" w:cs="Arial"/>
          <w:sz w:val="24"/>
          <w:szCs w:val="24"/>
        </w:rPr>
        <w:t xml:space="preserve"> </w:t>
      </w:r>
      <w:r w:rsidR="00D43FDD" w:rsidRPr="00F836CE">
        <w:rPr>
          <w:rFonts w:ascii="Arial" w:hAnsi="Arial" w:cs="Arial"/>
          <w:sz w:val="24"/>
          <w:szCs w:val="24"/>
        </w:rPr>
        <w:t>005</w:t>
      </w:r>
      <w:r w:rsidR="00A56275" w:rsidRPr="00F836CE">
        <w:rPr>
          <w:rFonts w:ascii="Arial" w:hAnsi="Arial" w:cs="Arial"/>
          <w:sz w:val="24"/>
          <w:szCs w:val="24"/>
        </w:rPr>
        <w:t>/202</w:t>
      </w:r>
      <w:r w:rsidR="00D43FDD" w:rsidRPr="00F836CE">
        <w:rPr>
          <w:rFonts w:ascii="Arial" w:hAnsi="Arial" w:cs="Arial"/>
          <w:sz w:val="24"/>
          <w:szCs w:val="24"/>
        </w:rPr>
        <w:t>3</w:t>
      </w:r>
      <w:r w:rsidR="00A56275" w:rsidRPr="00F836CE">
        <w:rPr>
          <w:rFonts w:ascii="Arial" w:hAnsi="Arial" w:cs="Arial"/>
          <w:sz w:val="24"/>
          <w:szCs w:val="24"/>
        </w:rPr>
        <w:t>.</w:t>
      </w:r>
    </w:p>
    <w:p w14:paraId="2EA0714B" w14:textId="77777777" w:rsidR="00A56275" w:rsidRPr="00F836CE" w:rsidRDefault="00A56275" w:rsidP="00A562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Interessado:</w:t>
      </w:r>
      <w:r w:rsidRPr="00F836CE">
        <w:rPr>
          <w:rFonts w:ascii="Arial" w:hAnsi="Arial" w:cs="Arial"/>
          <w:sz w:val="24"/>
          <w:szCs w:val="24"/>
        </w:rPr>
        <w:t xml:space="preserve"> Câmara Municipal de Jardim do Seridó</w:t>
      </w:r>
    </w:p>
    <w:p w14:paraId="616456E8" w14:textId="2F740FED" w:rsidR="00A56275" w:rsidRPr="00F836CE" w:rsidRDefault="00A56275" w:rsidP="00D43FDD">
      <w:pPr>
        <w:spacing w:after="0"/>
        <w:jc w:val="both"/>
        <w:rPr>
          <w:rStyle w:val="fontstyle01"/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Assunto:</w:t>
      </w:r>
      <w:r w:rsidRPr="00F836CE">
        <w:rPr>
          <w:rFonts w:ascii="Arial" w:hAnsi="Arial" w:cs="Arial"/>
          <w:sz w:val="24"/>
          <w:szCs w:val="24"/>
        </w:rPr>
        <w:t xml:space="preserve"> </w:t>
      </w:r>
      <w:r w:rsidR="00D43FDD" w:rsidRPr="00F836CE">
        <w:rPr>
          <w:rStyle w:val="fontstyle01"/>
          <w:rFonts w:ascii="Arial" w:hAnsi="Arial" w:cs="Arial"/>
          <w:sz w:val="24"/>
          <w:szCs w:val="24"/>
        </w:rPr>
        <w:t>REALIZAÇÃO DE INSCRIÇÕES DE SERVIDORES DA CÂMARA MUNICIPAL DE JARDIM DO SERIDÓ/RN, NO CURSO DE FORMAÇÃO E ATUALIZAÇÃO DE PREGOEIRO/AGENTE DE CONTRATAÇÃO, COM ÊNFASE NA NOVA LEI DE LICITAÇÕES Nº 14.133/21, QUE ACONTECERÁ EM NATAL/RN, NOS DIAS 24 E 25 DE JANEIRO DE 2023.</w:t>
      </w:r>
    </w:p>
    <w:p w14:paraId="7A84B572" w14:textId="77777777" w:rsidR="00D43FDD" w:rsidRPr="00F836CE" w:rsidRDefault="00D43FDD" w:rsidP="00D43F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66FFA2" w14:textId="7D931440" w:rsidR="00A56275" w:rsidRPr="00F836CE" w:rsidRDefault="00A56275" w:rsidP="00A56275">
      <w:pPr>
        <w:ind w:left="226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Ementa:</w:t>
      </w:r>
      <w:r w:rsidRPr="00F836CE"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Fonts w:ascii="Arial" w:hAnsi="Arial" w:cs="Arial"/>
          <w:i/>
          <w:iCs/>
          <w:sz w:val="24"/>
          <w:szCs w:val="24"/>
        </w:rPr>
        <w:t>Constitucional. Administrativo. Licitação. Realização de inscrição em curso. Contratação Direta. Inexigibilidade. Possibilidade Legal. Inteligência do art. 25, caput e art. 26, parágrafo único, da Lei Nº 8.666/93, com redação introduzida pela Lei 10.438.2002.</w:t>
      </w:r>
    </w:p>
    <w:p w14:paraId="4769E5A2" w14:textId="77777777" w:rsidR="00A56275" w:rsidRPr="00F836CE" w:rsidRDefault="00A56275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49B5463" w14:textId="0B5D6A71" w:rsidR="00A56275" w:rsidRPr="00F836CE" w:rsidRDefault="00A56275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Vem ao exame desta Consultoria Jurídica, o presente processo administrativo, para análise e consequente emissão de parecer sobre a pretensa realização da inscrição de </w:t>
      </w:r>
      <w:r w:rsidR="00D43FDD" w:rsidRPr="00F836CE">
        <w:rPr>
          <w:rFonts w:ascii="Arial" w:hAnsi="Arial" w:cs="Arial"/>
          <w:sz w:val="24"/>
          <w:szCs w:val="24"/>
        </w:rPr>
        <w:t>servidores</w:t>
      </w:r>
      <w:r w:rsidRPr="00F836CE">
        <w:rPr>
          <w:rFonts w:ascii="Arial" w:hAnsi="Arial" w:cs="Arial"/>
          <w:sz w:val="24"/>
          <w:szCs w:val="24"/>
        </w:rPr>
        <w:t xml:space="preserve"> desta </w:t>
      </w:r>
      <w:r w:rsidR="00D43FDD" w:rsidRPr="00F836CE">
        <w:rPr>
          <w:rFonts w:ascii="Arial" w:hAnsi="Arial" w:cs="Arial"/>
          <w:sz w:val="24"/>
          <w:szCs w:val="24"/>
        </w:rPr>
        <w:t>C</w:t>
      </w:r>
      <w:r w:rsidRPr="00F836CE">
        <w:rPr>
          <w:rFonts w:ascii="Arial" w:hAnsi="Arial" w:cs="Arial"/>
          <w:sz w:val="24"/>
          <w:szCs w:val="24"/>
        </w:rPr>
        <w:t xml:space="preserve">asa </w:t>
      </w:r>
      <w:r w:rsidR="00D43FDD" w:rsidRPr="00F836CE">
        <w:rPr>
          <w:rStyle w:val="fontstyle01"/>
          <w:rFonts w:ascii="Arial" w:hAnsi="Arial" w:cs="Arial"/>
          <w:sz w:val="24"/>
          <w:szCs w:val="24"/>
        </w:rPr>
        <w:t>no curso de formação e atualização de pregoeiro/agente de contratação, com ênfase na nova lei de licitações nº 14.133/21</w:t>
      </w:r>
      <w:r w:rsidR="00D43FDD" w:rsidRPr="00F836CE">
        <w:rPr>
          <w:rFonts w:ascii="Arial" w:hAnsi="Arial" w:cs="Arial"/>
          <w:sz w:val="24"/>
          <w:szCs w:val="24"/>
        </w:rPr>
        <w:t xml:space="preserve">, </w:t>
      </w:r>
      <w:r w:rsidRPr="00F836CE">
        <w:rPr>
          <w:rFonts w:ascii="Arial" w:hAnsi="Arial" w:cs="Arial"/>
          <w:sz w:val="24"/>
          <w:szCs w:val="24"/>
        </w:rPr>
        <w:t>com base no parágrafo único do art. 38 da Lei 8.666/93, que determina o prévio exame e aprovação por assessoria jurídica da Administração quando da realização de contratos pela Administração Pública.</w:t>
      </w:r>
    </w:p>
    <w:p w14:paraId="698FF94C" w14:textId="531D4799" w:rsidR="00092573" w:rsidRPr="00F836CE" w:rsidRDefault="00092573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É que, à luz do art. 38, parágrafo único, da Lei n. 8</w:t>
      </w:r>
      <w:r w:rsidR="003A32EB" w:rsidRPr="00F836CE">
        <w:rPr>
          <w:rFonts w:ascii="Arial" w:hAnsi="Arial" w:cs="Arial"/>
          <w:sz w:val="24"/>
          <w:szCs w:val="24"/>
        </w:rPr>
        <w:t>.</w:t>
      </w:r>
      <w:r w:rsidRPr="00F836CE">
        <w:rPr>
          <w:rFonts w:ascii="Arial" w:hAnsi="Arial" w:cs="Arial"/>
          <w:sz w:val="24"/>
          <w:szCs w:val="24"/>
        </w:rPr>
        <w:t xml:space="preserve">666/93, incumbe a este </w:t>
      </w:r>
      <w:r w:rsidR="003A32EB" w:rsidRPr="00F836CE">
        <w:rPr>
          <w:rFonts w:ascii="Arial" w:hAnsi="Arial" w:cs="Arial"/>
          <w:sz w:val="24"/>
          <w:szCs w:val="24"/>
        </w:rPr>
        <w:t>Setor Jurídico</w:t>
      </w:r>
      <w:r w:rsidRPr="00F836CE">
        <w:rPr>
          <w:rFonts w:ascii="Arial" w:hAnsi="Arial" w:cs="Arial"/>
          <w:sz w:val="24"/>
          <w:szCs w:val="24"/>
        </w:rPr>
        <w:t xml:space="preserve"> prestar consultoria sob o prisma estritamente jurídico, não lhe competindo adentrar na esfera da conveniência e da oportunidade dos atos praticados pela Administração, tampouco analisar aspectos de natureza eminentemente técnico-administrativa.</w:t>
      </w:r>
    </w:p>
    <w:p w14:paraId="16014052" w14:textId="1A39B125" w:rsidR="00A56275" w:rsidRPr="00F836CE" w:rsidRDefault="00A56275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presente processo administrativo trata de contratação </w:t>
      </w:r>
      <w:r w:rsidR="00D43FDD" w:rsidRPr="00F836CE">
        <w:rPr>
          <w:rStyle w:val="fontstyle01"/>
          <w:rFonts w:ascii="Arial" w:hAnsi="Arial" w:cs="Arial"/>
          <w:sz w:val="24"/>
          <w:szCs w:val="24"/>
        </w:rPr>
        <w:t>empresa MULTICENP BRASIL EVENTOS E SERVICOS - EIRELI</w:t>
      </w:r>
      <w:r w:rsidRPr="00F836CE">
        <w:rPr>
          <w:rFonts w:ascii="Arial" w:hAnsi="Arial" w:cs="Arial"/>
          <w:sz w:val="24"/>
          <w:szCs w:val="24"/>
        </w:rPr>
        <w:t>,</w:t>
      </w:r>
      <w:r w:rsidR="00D43FDD" w:rsidRPr="00F836CE"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Fonts w:ascii="Arial" w:hAnsi="Arial" w:cs="Arial"/>
          <w:sz w:val="24"/>
          <w:szCs w:val="24"/>
        </w:rPr>
        <w:t>a fim de adquirir a inscrição d</w:t>
      </w:r>
      <w:r w:rsidR="00D43FDD" w:rsidRPr="00F836CE">
        <w:rPr>
          <w:rFonts w:ascii="Arial" w:hAnsi="Arial" w:cs="Arial"/>
          <w:sz w:val="24"/>
          <w:szCs w:val="24"/>
        </w:rPr>
        <w:t>os</w:t>
      </w:r>
      <w:r w:rsidRPr="00F836CE">
        <w:rPr>
          <w:rFonts w:ascii="Arial" w:hAnsi="Arial" w:cs="Arial"/>
          <w:sz w:val="24"/>
          <w:szCs w:val="24"/>
        </w:rPr>
        <w:t xml:space="preserve"> Servidor</w:t>
      </w:r>
      <w:r w:rsidR="00D43FDD" w:rsidRPr="00F836CE">
        <w:rPr>
          <w:rFonts w:ascii="Arial" w:hAnsi="Arial" w:cs="Arial"/>
          <w:sz w:val="24"/>
          <w:szCs w:val="24"/>
        </w:rPr>
        <w:t>es</w:t>
      </w:r>
      <w:r w:rsidRPr="00F836CE">
        <w:rPr>
          <w:rFonts w:ascii="Arial" w:hAnsi="Arial" w:cs="Arial"/>
          <w:sz w:val="24"/>
          <w:szCs w:val="24"/>
        </w:rPr>
        <w:t xml:space="preserve"> desta </w:t>
      </w:r>
      <w:r w:rsidR="00D43FDD" w:rsidRPr="00F836CE">
        <w:rPr>
          <w:rFonts w:ascii="Arial" w:hAnsi="Arial" w:cs="Arial"/>
          <w:sz w:val="24"/>
          <w:szCs w:val="24"/>
        </w:rPr>
        <w:t>C</w:t>
      </w:r>
      <w:r w:rsidRPr="00F836CE">
        <w:rPr>
          <w:rFonts w:ascii="Arial" w:hAnsi="Arial" w:cs="Arial"/>
          <w:sz w:val="24"/>
          <w:szCs w:val="24"/>
        </w:rPr>
        <w:t>asa para o evento mencionado na epígrafe, visando atender as necessidades da CÂMARA MUNICIPAL DE JARDIM DO SERIDÓ - RN no que tange a qualificação da</w:t>
      </w:r>
      <w:r w:rsidR="00D43FDD" w:rsidRPr="00F836CE">
        <w:rPr>
          <w:rFonts w:ascii="Arial" w:hAnsi="Arial" w:cs="Arial"/>
          <w:sz w:val="24"/>
          <w:szCs w:val="24"/>
        </w:rPr>
        <w:t>s</w:t>
      </w:r>
      <w:r w:rsidRPr="00F836CE">
        <w:rPr>
          <w:rFonts w:ascii="Arial" w:hAnsi="Arial" w:cs="Arial"/>
          <w:sz w:val="24"/>
          <w:szCs w:val="24"/>
        </w:rPr>
        <w:t xml:space="preserve"> servidora</w:t>
      </w:r>
      <w:r w:rsidR="00D43FDD" w:rsidRPr="00F836CE">
        <w:rPr>
          <w:rFonts w:ascii="Arial" w:hAnsi="Arial" w:cs="Arial"/>
          <w:sz w:val="24"/>
          <w:szCs w:val="24"/>
        </w:rPr>
        <w:t>s</w:t>
      </w:r>
      <w:r w:rsidRPr="00F836CE">
        <w:rPr>
          <w:rFonts w:ascii="Arial" w:hAnsi="Arial" w:cs="Arial"/>
          <w:sz w:val="24"/>
          <w:szCs w:val="24"/>
        </w:rPr>
        <w:t xml:space="preserve"> frente a temas da atualidade.</w:t>
      </w:r>
    </w:p>
    <w:p w14:paraId="490D41E9" w14:textId="777B78D8" w:rsidR="00A56275" w:rsidRPr="00F836CE" w:rsidRDefault="00F532FE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FAEFDAA" wp14:editId="409D88F7">
            <wp:simplePos x="0" y="0"/>
            <wp:positionH relativeFrom="rightMargin">
              <wp:posOffset>95250</wp:posOffset>
            </wp:positionH>
            <wp:positionV relativeFrom="paragraph">
              <wp:posOffset>410210</wp:posOffset>
            </wp:positionV>
            <wp:extent cx="790575" cy="7524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275" w:rsidRPr="00F836CE">
        <w:rPr>
          <w:rFonts w:ascii="Arial" w:hAnsi="Arial" w:cs="Arial"/>
          <w:sz w:val="24"/>
          <w:szCs w:val="24"/>
        </w:rPr>
        <w:t>Examinando o referido processo, foram tecidas as considerações que se seguem.</w:t>
      </w:r>
    </w:p>
    <w:p w14:paraId="360B4502" w14:textId="7295CA36" w:rsidR="00092573" w:rsidRPr="00F836CE" w:rsidRDefault="00092573" w:rsidP="00A56275">
      <w:pPr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lastRenderedPageBreak/>
        <w:t>Foram juntados aos autos o documento de formalização da demanda, a proposta da empresa escolhida, documentos que comprovam a regularidade fiscal, trabalhista e de FGTS, atestado de capacidade técnic</w:t>
      </w:r>
      <w:r w:rsidR="009E2B80" w:rsidRPr="00F836CE">
        <w:rPr>
          <w:rFonts w:ascii="Arial" w:hAnsi="Arial" w:cs="Arial"/>
          <w:sz w:val="24"/>
          <w:szCs w:val="24"/>
        </w:rPr>
        <w:t>a etc.</w:t>
      </w:r>
    </w:p>
    <w:p w14:paraId="1CA6635C" w14:textId="75E63AC6" w:rsidR="00A56275" w:rsidRPr="00F836CE" w:rsidRDefault="00A56275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Presente processo de inexigibilidade de licitação encontra-se fundamentado no art. 25, </w:t>
      </w:r>
      <w:r w:rsidR="006D2AC2" w:rsidRPr="00F836CE">
        <w:rPr>
          <w:rFonts w:ascii="Arial" w:hAnsi="Arial" w:cs="Arial"/>
          <w:sz w:val="24"/>
          <w:szCs w:val="24"/>
        </w:rPr>
        <w:t>II</w:t>
      </w:r>
      <w:r w:rsidRPr="00F836CE">
        <w:rPr>
          <w:rFonts w:ascii="Arial" w:hAnsi="Arial" w:cs="Arial"/>
          <w:sz w:val="24"/>
          <w:szCs w:val="24"/>
        </w:rPr>
        <w:t xml:space="preserve"> e no Parágrafo Único do Art. 26 da Lei nº 8.666/93 e suas alterações posteriores, que permite a inexigibilidade de licitação quando houver inviabilidade de competição, nos termos em que assegura “É inexigível a licitação quando houver inviabilidade de competição:” </w:t>
      </w:r>
    </w:p>
    <w:p w14:paraId="7597C4F4" w14:textId="1BF0F0FB" w:rsidR="00166A6D" w:rsidRPr="00F836CE" w:rsidRDefault="00A56275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No que respeita ao primeiro requisito, qual seja, a escolha do fornecedor, fica caracterizado pois tratar-se de evento no âmbito </w:t>
      </w:r>
      <w:r w:rsidR="00F00072" w:rsidRPr="00F836CE">
        <w:rPr>
          <w:rFonts w:ascii="Arial" w:hAnsi="Arial" w:cs="Arial"/>
          <w:sz w:val="24"/>
          <w:szCs w:val="24"/>
        </w:rPr>
        <w:t>estadual</w:t>
      </w:r>
      <w:r w:rsidRPr="00F836CE">
        <w:rPr>
          <w:rFonts w:ascii="Arial" w:hAnsi="Arial" w:cs="Arial"/>
          <w:sz w:val="24"/>
          <w:szCs w:val="24"/>
        </w:rPr>
        <w:t>, promovido por fornecedor exclusivo, o que inviabiliza a competição. O Evento está sendo realizado</w:t>
      </w:r>
      <w:r w:rsidR="00F00072" w:rsidRPr="00F836CE">
        <w:rPr>
          <w:rFonts w:ascii="Arial" w:hAnsi="Arial" w:cs="Arial"/>
          <w:sz w:val="24"/>
          <w:szCs w:val="24"/>
        </w:rPr>
        <w:t xml:space="preserve"> pelo </w:t>
      </w:r>
      <w:r w:rsidR="0017495E" w:rsidRPr="00F836CE">
        <w:rPr>
          <w:rStyle w:val="fontstyle01"/>
          <w:rFonts w:ascii="Arial" w:hAnsi="Arial" w:cs="Arial"/>
          <w:sz w:val="24"/>
          <w:szCs w:val="24"/>
        </w:rPr>
        <w:t>MULTICENP BRASIL EVENTOS E SERVICOS - EIRELI</w:t>
      </w:r>
      <w:r w:rsidR="0017495E" w:rsidRPr="00F836CE">
        <w:rPr>
          <w:rFonts w:ascii="Arial" w:hAnsi="Arial" w:cs="Arial"/>
          <w:sz w:val="24"/>
          <w:szCs w:val="24"/>
        </w:rPr>
        <w:t xml:space="preserve"> </w:t>
      </w:r>
      <w:r w:rsidR="00166A6D" w:rsidRPr="00F836CE">
        <w:rPr>
          <w:rFonts w:ascii="Arial" w:hAnsi="Arial" w:cs="Arial"/>
          <w:sz w:val="24"/>
          <w:szCs w:val="24"/>
        </w:rPr>
        <w:t xml:space="preserve">– CNPJ/MF Nº </w:t>
      </w:r>
      <w:r w:rsidR="0017495E">
        <w:rPr>
          <w:rFonts w:ascii="Arial" w:hAnsi="Arial" w:cs="Arial"/>
          <w:sz w:val="24"/>
          <w:szCs w:val="24"/>
        </w:rPr>
        <w:t>11.719.566/0001-94</w:t>
      </w:r>
      <w:r w:rsidRPr="00F836CE">
        <w:rPr>
          <w:rFonts w:ascii="Arial" w:hAnsi="Arial" w:cs="Arial"/>
          <w:sz w:val="24"/>
          <w:szCs w:val="24"/>
        </w:rPr>
        <w:t xml:space="preserve">. </w:t>
      </w:r>
    </w:p>
    <w:p w14:paraId="363E807D" w14:textId="341B5911" w:rsidR="00A56275" w:rsidRPr="00F836CE" w:rsidRDefault="00A56275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Destaca-se que há a informação de dotação orçamentária e disponibilidade financeira, para realizar a presente contratação. A empresa a ser contratada encontra-se apta para o fornecimento do objeto a ser contratado, conforme certidões negativas apensadas. Isto posto, opta-se pela inexigibilidade da licitação por considerar inviável a competição e a realização de um procedimento licitatório. Assim, com fundamento nos artigos supracitados da Lei nº. 8.666/93, esta Comissão de Licitação apresenta a justificativa para ratificação e demais considerações que por ventura se fizerem necessárias.</w:t>
      </w:r>
    </w:p>
    <w:p w14:paraId="277F02BE" w14:textId="61D0C733" w:rsidR="00BF29BB" w:rsidRPr="00F836CE" w:rsidRDefault="00402388" w:rsidP="00A562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O referido curso, objetiva o aperfeiçoamento, capacitação e atualização d</w:t>
      </w:r>
      <w:r w:rsidR="00D43FDD" w:rsidRPr="00F836CE">
        <w:rPr>
          <w:rFonts w:ascii="Arial" w:hAnsi="Arial" w:cs="Arial"/>
          <w:sz w:val="24"/>
          <w:szCs w:val="24"/>
        </w:rPr>
        <w:t>os</w:t>
      </w:r>
      <w:r w:rsidRPr="00F836CE">
        <w:rPr>
          <w:rFonts w:ascii="Arial" w:hAnsi="Arial" w:cs="Arial"/>
          <w:sz w:val="24"/>
          <w:szCs w:val="24"/>
        </w:rPr>
        <w:t xml:space="preserve"> profissiona</w:t>
      </w:r>
      <w:r w:rsidR="00D43FDD" w:rsidRPr="00F836CE">
        <w:rPr>
          <w:rFonts w:ascii="Arial" w:hAnsi="Arial" w:cs="Arial"/>
          <w:sz w:val="24"/>
          <w:szCs w:val="24"/>
        </w:rPr>
        <w:t xml:space="preserve">is </w:t>
      </w:r>
      <w:r w:rsidRPr="00F836CE">
        <w:rPr>
          <w:rFonts w:ascii="Arial" w:hAnsi="Arial" w:cs="Arial"/>
          <w:sz w:val="24"/>
          <w:szCs w:val="24"/>
        </w:rPr>
        <w:t>envolvid</w:t>
      </w:r>
      <w:r w:rsidR="00D43FDD" w:rsidRPr="00F836CE">
        <w:rPr>
          <w:rFonts w:ascii="Arial" w:hAnsi="Arial" w:cs="Arial"/>
          <w:sz w:val="24"/>
          <w:szCs w:val="24"/>
        </w:rPr>
        <w:t>os</w:t>
      </w:r>
      <w:r w:rsidRPr="00F836CE">
        <w:rPr>
          <w:rFonts w:ascii="Arial" w:hAnsi="Arial" w:cs="Arial"/>
          <w:sz w:val="24"/>
          <w:szCs w:val="24"/>
        </w:rPr>
        <w:t xml:space="preserve"> nos processos de </w:t>
      </w:r>
      <w:r w:rsidR="00114220" w:rsidRPr="00F836CE">
        <w:rPr>
          <w:rFonts w:ascii="Arial" w:hAnsi="Arial" w:cs="Arial"/>
          <w:sz w:val="24"/>
          <w:szCs w:val="24"/>
        </w:rPr>
        <w:t>licitação</w:t>
      </w:r>
      <w:r w:rsidRPr="00F836CE">
        <w:rPr>
          <w:rFonts w:ascii="Arial" w:hAnsi="Arial" w:cs="Arial"/>
          <w:sz w:val="24"/>
          <w:szCs w:val="24"/>
        </w:rPr>
        <w:t xml:space="preserve">, bem como nas rotinas de </w:t>
      </w:r>
      <w:r w:rsidR="00114220" w:rsidRPr="00F836CE">
        <w:rPr>
          <w:rFonts w:ascii="Arial" w:hAnsi="Arial" w:cs="Arial"/>
          <w:sz w:val="24"/>
          <w:szCs w:val="24"/>
        </w:rPr>
        <w:t>Compras e Contratos</w:t>
      </w:r>
      <w:r w:rsidRPr="00F836CE">
        <w:rPr>
          <w:rFonts w:ascii="Arial" w:hAnsi="Arial" w:cs="Arial"/>
          <w:sz w:val="24"/>
          <w:szCs w:val="24"/>
        </w:rPr>
        <w:t xml:space="preserve"> que serão impactadas com este </w:t>
      </w:r>
      <w:r w:rsidR="00D43FDD" w:rsidRPr="00F836CE">
        <w:rPr>
          <w:rFonts w:ascii="Arial" w:hAnsi="Arial" w:cs="Arial"/>
          <w:sz w:val="24"/>
          <w:szCs w:val="24"/>
        </w:rPr>
        <w:t>Curso</w:t>
      </w:r>
      <w:r w:rsidRPr="00F836CE">
        <w:rPr>
          <w:rFonts w:ascii="Arial" w:hAnsi="Arial" w:cs="Arial"/>
          <w:sz w:val="24"/>
          <w:szCs w:val="24"/>
        </w:rPr>
        <w:t xml:space="preserve">. </w:t>
      </w:r>
    </w:p>
    <w:p w14:paraId="0F346F8D" w14:textId="286C32A1" w:rsidR="00D43FDD" w:rsidRPr="00F836CE" w:rsidRDefault="00BF29BB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A escolha recaiu sobre</w:t>
      </w:r>
      <w:r w:rsidR="008105F2" w:rsidRPr="00F836CE">
        <w:rPr>
          <w:rFonts w:ascii="Arial" w:hAnsi="Arial" w:cs="Arial"/>
          <w:sz w:val="24"/>
          <w:szCs w:val="24"/>
        </w:rPr>
        <w:t xml:space="preserve"> </w:t>
      </w:r>
      <w:r w:rsidR="00D43FDD" w:rsidRPr="00F836CE">
        <w:rPr>
          <w:rFonts w:ascii="Arial" w:hAnsi="Arial" w:cs="Arial"/>
          <w:sz w:val="24"/>
          <w:szCs w:val="24"/>
        </w:rPr>
        <w:t xml:space="preserve">a </w:t>
      </w:r>
      <w:r w:rsidR="00D43FDD" w:rsidRPr="00F836CE">
        <w:rPr>
          <w:rStyle w:val="fontstyle01"/>
          <w:rFonts w:ascii="Arial" w:hAnsi="Arial" w:cs="Arial"/>
          <w:sz w:val="24"/>
          <w:szCs w:val="24"/>
        </w:rPr>
        <w:t>empresa MULTICENP BRASIL EVENTOS E SERVICOS - EIRELI</w:t>
      </w:r>
      <w:r w:rsidR="00D43FDD" w:rsidRPr="00F836CE">
        <w:rPr>
          <w:rFonts w:ascii="Arial" w:hAnsi="Arial" w:cs="Arial"/>
          <w:sz w:val="24"/>
          <w:szCs w:val="24"/>
        </w:rPr>
        <w:t xml:space="preserve"> </w:t>
      </w:r>
      <w:r w:rsidR="00D43FDD" w:rsidRPr="00F836CE">
        <w:rPr>
          <w:rStyle w:val="fontstyle01"/>
          <w:rFonts w:ascii="Arial" w:hAnsi="Arial" w:cs="Arial"/>
          <w:sz w:val="24"/>
          <w:szCs w:val="24"/>
        </w:rPr>
        <w:t>em consequência na notória especialização do seu quadro de profissionais no desempenho de suas atividades junto a outros Municípios, além da sua disponibilidade e conhecimento dos problemas existentes no âmbito da Administração Municipal.</w:t>
      </w:r>
      <w:r w:rsidR="00D43FDD" w:rsidRPr="00F836CE">
        <w:rPr>
          <w:rFonts w:ascii="Arial" w:hAnsi="Arial" w:cs="Arial"/>
          <w:sz w:val="24"/>
          <w:szCs w:val="24"/>
        </w:rPr>
        <w:t xml:space="preserve"> </w:t>
      </w:r>
      <w:r w:rsidR="00BA6894" w:rsidRPr="00F836CE">
        <w:rPr>
          <w:rStyle w:val="fontstyle01"/>
          <w:rFonts w:ascii="Arial" w:hAnsi="Arial" w:cs="Arial"/>
          <w:sz w:val="24"/>
          <w:szCs w:val="24"/>
        </w:rPr>
        <w:t>Desta forma, nos termos do art. 25, II, c/c o art. 13, VI da Lei de nº 8.666/93 e suas alterações posteriores, a licitação é inexigível.</w:t>
      </w:r>
    </w:p>
    <w:p w14:paraId="41FF27FA" w14:textId="057388B0" w:rsidR="00BF29BB" w:rsidRPr="00F836CE" w:rsidRDefault="00BF29BB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O valor d</w:t>
      </w:r>
      <w:r w:rsidR="008105F2" w:rsidRPr="00F836CE">
        <w:rPr>
          <w:rFonts w:ascii="Arial" w:hAnsi="Arial" w:cs="Arial"/>
          <w:sz w:val="24"/>
          <w:szCs w:val="24"/>
        </w:rPr>
        <w:t>a</w:t>
      </w:r>
      <w:r w:rsidRPr="00F836CE">
        <w:rPr>
          <w:rFonts w:ascii="Arial" w:hAnsi="Arial" w:cs="Arial"/>
          <w:sz w:val="24"/>
          <w:szCs w:val="24"/>
        </w:rPr>
        <w:t xml:space="preserve"> inscriç</w:t>
      </w:r>
      <w:r w:rsidR="008105F2" w:rsidRPr="00F836CE">
        <w:rPr>
          <w:rFonts w:ascii="Arial" w:hAnsi="Arial" w:cs="Arial"/>
          <w:sz w:val="24"/>
          <w:szCs w:val="24"/>
        </w:rPr>
        <w:t>ão</w:t>
      </w:r>
      <w:r w:rsidRPr="00F836CE">
        <w:rPr>
          <w:rFonts w:ascii="Arial" w:hAnsi="Arial" w:cs="Arial"/>
          <w:sz w:val="24"/>
          <w:szCs w:val="24"/>
        </w:rPr>
        <w:t xml:space="preserve"> foi estipulado pela </w:t>
      </w:r>
      <w:r w:rsidR="008105F2" w:rsidRPr="00F836CE">
        <w:rPr>
          <w:rFonts w:ascii="Arial" w:hAnsi="Arial" w:cs="Arial"/>
          <w:sz w:val="24"/>
          <w:szCs w:val="24"/>
        </w:rPr>
        <w:t xml:space="preserve">referida empresa no valor </w:t>
      </w:r>
      <w:r w:rsidR="00801184" w:rsidRPr="00F836CE">
        <w:rPr>
          <w:rFonts w:ascii="Arial" w:hAnsi="Arial" w:cs="Arial"/>
          <w:sz w:val="24"/>
          <w:szCs w:val="24"/>
        </w:rPr>
        <w:t xml:space="preserve">global </w:t>
      </w:r>
      <w:r w:rsidR="008105F2" w:rsidRPr="00F836CE">
        <w:rPr>
          <w:rFonts w:ascii="Arial" w:hAnsi="Arial" w:cs="Arial"/>
          <w:sz w:val="24"/>
          <w:szCs w:val="24"/>
        </w:rPr>
        <w:t xml:space="preserve">de </w:t>
      </w:r>
      <w:r w:rsidR="001C637D" w:rsidRPr="00F836CE">
        <w:rPr>
          <w:rStyle w:val="fontstyle01"/>
          <w:rFonts w:ascii="Arial" w:hAnsi="Arial" w:cs="Arial"/>
          <w:sz w:val="24"/>
          <w:szCs w:val="24"/>
        </w:rPr>
        <w:t>R$ 3.790,00 (três mil, setecentos e noventa reais)</w:t>
      </w:r>
      <w:r w:rsidRPr="00F836CE">
        <w:rPr>
          <w:rFonts w:ascii="Arial" w:hAnsi="Arial" w:cs="Arial"/>
          <w:sz w:val="24"/>
          <w:szCs w:val="24"/>
        </w:rPr>
        <w:t xml:space="preserve">. </w:t>
      </w:r>
    </w:p>
    <w:p w14:paraId="74AD82B3" w14:textId="3A98EDE7" w:rsidR="00BF29BB" w:rsidRPr="00F836CE" w:rsidRDefault="00801184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E5B2E6B" wp14:editId="5EAD0E5E">
            <wp:simplePos x="0" y="0"/>
            <wp:positionH relativeFrom="rightMargin">
              <wp:posOffset>95250</wp:posOffset>
            </wp:positionH>
            <wp:positionV relativeFrom="paragraph">
              <wp:posOffset>464820</wp:posOffset>
            </wp:positionV>
            <wp:extent cx="790575" cy="75247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29BB" w:rsidRPr="00F836CE">
        <w:rPr>
          <w:rFonts w:ascii="Arial" w:hAnsi="Arial" w:cs="Arial"/>
          <w:sz w:val="24"/>
          <w:szCs w:val="24"/>
        </w:rPr>
        <w:t xml:space="preserve">Considerando que a contratação que se pretende realizar é de grande importância para a requerente, opina esta Procuradoria favoravelmente à continuidade do processo, através de Inexigibilidade de Licitação, por entender </w:t>
      </w:r>
      <w:r w:rsidR="00BF29BB" w:rsidRPr="00F836CE">
        <w:rPr>
          <w:rFonts w:ascii="Arial" w:hAnsi="Arial" w:cs="Arial"/>
          <w:sz w:val="24"/>
          <w:szCs w:val="24"/>
        </w:rPr>
        <w:lastRenderedPageBreak/>
        <w:t>que estão preenchidos os requisitos do artigo 25, caput, da Lei nº 8.666/93, conforme segue:</w:t>
      </w:r>
    </w:p>
    <w:p w14:paraId="3F7C07E9" w14:textId="381E2A4B" w:rsidR="00BF29BB" w:rsidRPr="00F836CE" w:rsidRDefault="00BF29BB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sejam: a dispensa e a inexigibilidade de licitação.</w:t>
      </w:r>
    </w:p>
    <w:p w14:paraId="14484B4A" w14:textId="79ECDE5F" w:rsidR="00BF29BB" w:rsidRPr="00F836CE" w:rsidRDefault="00BF29BB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Sendo assim, o legislador Constituinte admitiu a possibilidade de existirem casos em que a licitação poderá deixar de ser realizada mediante justificação, autorizando a Administração Pública a celebrar, de forma discricionária, contratações diretas sem a concretização de certame licitatório.</w:t>
      </w:r>
    </w:p>
    <w:p w14:paraId="5850B69E" w14:textId="21003D9C" w:rsidR="004F53D8" w:rsidRPr="00F836CE" w:rsidRDefault="004F53D8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Pelo exposto, resta caracterizado o enquadramento do serviço a ser contratado como técnico especializado, com singularidade e notória especialização, podendo, pois, ser contratado por inexigibilidade de licitação, com fulcro no art. 25, II, da Lei nº 8.666/93.</w:t>
      </w:r>
    </w:p>
    <w:p w14:paraId="51A06C29" w14:textId="1F2201FA" w:rsidR="00BF29BB" w:rsidRPr="00F836CE" w:rsidRDefault="00BF29BB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Verificando-se a documentação acostada aos autos do processo administrativo de inexigibilidade de licitação, conforme objeto do presente TERMO da CÂMARA MUNICIPAL DE JARDIM DO SERIDÓ, e estando este de acordo com os ditames da Lei nº 8.666/93, e em especial ao art. 25, </w:t>
      </w:r>
      <w:r w:rsidR="00801184" w:rsidRPr="00F836CE">
        <w:rPr>
          <w:rFonts w:ascii="Arial" w:hAnsi="Arial" w:cs="Arial"/>
          <w:sz w:val="24"/>
          <w:szCs w:val="24"/>
        </w:rPr>
        <w:t xml:space="preserve">II </w:t>
      </w:r>
      <w:r w:rsidRPr="00F836CE">
        <w:rPr>
          <w:rFonts w:ascii="Arial" w:hAnsi="Arial" w:cs="Arial"/>
          <w:sz w:val="24"/>
          <w:szCs w:val="24"/>
        </w:rPr>
        <w:t xml:space="preserve">e cumprindo o rito estabelecido no art. 26, opina-se pela CONTRATAÇÃO DIRETA da mencionada empresa, mediante INEXIGIBILIDADE, com fulcro no </w:t>
      </w:r>
      <w:proofErr w:type="spellStart"/>
      <w:r w:rsidRPr="00F836CE">
        <w:rPr>
          <w:rFonts w:ascii="Arial" w:hAnsi="Arial" w:cs="Arial"/>
          <w:sz w:val="24"/>
          <w:szCs w:val="24"/>
        </w:rPr>
        <w:t>Art</w:t>
      </w:r>
      <w:r w:rsidR="00801184" w:rsidRPr="00F836CE">
        <w:rPr>
          <w:rFonts w:ascii="Arial" w:hAnsi="Arial" w:cs="Arial"/>
          <w:sz w:val="24"/>
          <w:szCs w:val="24"/>
        </w:rPr>
        <w:t>s</w:t>
      </w:r>
      <w:proofErr w:type="spellEnd"/>
      <w:r w:rsidRPr="00F836CE">
        <w:rPr>
          <w:rFonts w:ascii="Arial" w:hAnsi="Arial" w:cs="Arial"/>
          <w:sz w:val="24"/>
          <w:szCs w:val="24"/>
        </w:rPr>
        <w:t xml:space="preserve">. </w:t>
      </w:r>
      <w:r w:rsidR="00801184" w:rsidRPr="00F836CE">
        <w:rPr>
          <w:rFonts w:ascii="Arial" w:hAnsi="Arial" w:cs="Arial"/>
          <w:sz w:val="24"/>
          <w:szCs w:val="24"/>
        </w:rPr>
        <w:t xml:space="preserve">13, </w:t>
      </w:r>
      <w:r w:rsidRPr="00F836CE">
        <w:rPr>
          <w:rFonts w:ascii="Arial" w:hAnsi="Arial" w:cs="Arial"/>
          <w:sz w:val="24"/>
          <w:szCs w:val="24"/>
        </w:rPr>
        <w:t>25 e 26 da Lei Federal nº 8.666/93, com suas alterações posteriores.</w:t>
      </w:r>
    </w:p>
    <w:p w14:paraId="7E16359D" w14:textId="053373CA" w:rsidR="00B13C83" w:rsidRPr="00F836CE" w:rsidRDefault="00C22DC4" w:rsidP="004C3D9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Ante o exposto, </w:t>
      </w:r>
      <w:r w:rsidR="00B13C83" w:rsidRPr="00F836CE">
        <w:rPr>
          <w:rFonts w:ascii="Arial" w:hAnsi="Arial" w:cs="Arial"/>
          <w:sz w:val="24"/>
          <w:szCs w:val="24"/>
        </w:rPr>
        <w:t xml:space="preserve">esta Assessoria Jurídica </w:t>
      </w:r>
      <w:r w:rsidRPr="00F836CE">
        <w:rPr>
          <w:rFonts w:ascii="Arial" w:hAnsi="Arial" w:cs="Arial"/>
          <w:sz w:val="24"/>
          <w:szCs w:val="24"/>
        </w:rPr>
        <w:t xml:space="preserve">manifesta-se pela possibilidade de contratação direta </w:t>
      </w:r>
      <w:r w:rsidR="00801184" w:rsidRPr="00F836CE">
        <w:rPr>
          <w:rFonts w:ascii="Arial" w:hAnsi="Arial" w:cs="Arial"/>
          <w:sz w:val="24"/>
          <w:szCs w:val="24"/>
        </w:rPr>
        <w:t xml:space="preserve">da empresa </w:t>
      </w:r>
      <w:r w:rsidR="00801184" w:rsidRPr="00F836CE">
        <w:rPr>
          <w:rStyle w:val="fontstyle01"/>
          <w:rFonts w:ascii="Arial" w:hAnsi="Arial" w:cs="Arial"/>
          <w:sz w:val="24"/>
          <w:szCs w:val="24"/>
        </w:rPr>
        <w:t>MULTICENP BRASIL EVENTOS E SERVICOS - EIRELI</w:t>
      </w:r>
      <w:r w:rsidR="00B13C83" w:rsidRPr="00F836CE">
        <w:rPr>
          <w:rFonts w:ascii="Arial" w:hAnsi="Arial" w:cs="Arial"/>
          <w:sz w:val="24"/>
          <w:szCs w:val="24"/>
        </w:rPr>
        <w:t>.</w:t>
      </w:r>
    </w:p>
    <w:p w14:paraId="21A0C036" w14:textId="77777777" w:rsidR="00B13C83" w:rsidRPr="00F836CE" w:rsidRDefault="00B13C83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DB06D40" w14:textId="5529048F" w:rsidR="00BF29BB" w:rsidRPr="00F836CE" w:rsidRDefault="00C22DC4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É o parecer, o qual se submete à apreciação Superior.</w:t>
      </w:r>
    </w:p>
    <w:p w14:paraId="78BC8241" w14:textId="77777777" w:rsidR="00C22DC4" w:rsidRPr="00F836CE" w:rsidRDefault="00C22DC4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5C2630" w14:textId="737C810C" w:rsidR="00BF29BB" w:rsidRPr="00F836CE" w:rsidRDefault="00BF29BB" w:rsidP="00BF29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Jardim do Seridó - RN, </w:t>
      </w:r>
      <w:r w:rsidR="00801184" w:rsidRPr="00F836CE">
        <w:rPr>
          <w:rFonts w:ascii="Arial" w:hAnsi="Arial" w:cs="Arial"/>
          <w:sz w:val="24"/>
          <w:szCs w:val="24"/>
        </w:rPr>
        <w:t>17</w:t>
      </w:r>
      <w:r w:rsidRPr="00F836CE">
        <w:rPr>
          <w:rFonts w:ascii="Arial" w:hAnsi="Arial" w:cs="Arial"/>
          <w:sz w:val="24"/>
          <w:szCs w:val="24"/>
        </w:rPr>
        <w:t xml:space="preserve"> de </w:t>
      </w:r>
      <w:r w:rsidR="00801184" w:rsidRPr="00F836CE">
        <w:rPr>
          <w:rFonts w:ascii="Arial" w:hAnsi="Arial" w:cs="Arial"/>
          <w:sz w:val="24"/>
          <w:szCs w:val="24"/>
        </w:rPr>
        <w:t xml:space="preserve">janeiro </w:t>
      </w:r>
      <w:r w:rsidRPr="00F836CE">
        <w:rPr>
          <w:rFonts w:ascii="Arial" w:hAnsi="Arial" w:cs="Arial"/>
          <w:sz w:val="24"/>
          <w:szCs w:val="24"/>
        </w:rPr>
        <w:t>de 202</w:t>
      </w:r>
      <w:r w:rsidR="00801184" w:rsidRPr="00F836CE">
        <w:rPr>
          <w:rFonts w:ascii="Arial" w:hAnsi="Arial" w:cs="Arial"/>
          <w:sz w:val="24"/>
          <w:szCs w:val="24"/>
        </w:rPr>
        <w:t>3</w:t>
      </w:r>
      <w:r w:rsidRPr="00F836CE">
        <w:rPr>
          <w:rFonts w:ascii="Arial" w:hAnsi="Arial" w:cs="Arial"/>
          <w:sz w:val="24"/>
          <w:szCs w:val="24"/>
        </w:rPr>
        <w:t>.</w:t>
      </w:r>
    </w:p>
    <w:p w14:paraId="08D990EF" w14:textId="77777777" w:rsidR="00BF29BB" w:rsidRPr="00F836CE" w:rsidRDefault="00BF29BB" w:rsidP="00BF29BB">
      <w:pPr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ED6A493" wp14:editId="7B746BA6">
            <wp:simplePos x="0" y="0"/>
            <wp:positionH relativeFrom="column">
              <wp:posOffset>2053590</wp:posOffset>
            </wp:positionH>
            <wp:positionV relativeFrom="paragraph">
              <wp:posOffset>138430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99E217" w14:textId="77777777" w:rsidR="00BF29BB" w:rsidRPr="00F836CE" w:rsidRDefault="00BF29BB" w:rsidP="00BF29B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_____________________________________</w:t>
      </w:r>
    </w:p>
    <w:p w14:paraId="338347DA" w14:textId="77777777" w:rsidR="00BF29BB" w:rsidRPr="00F836CE" w:rsidRDefault="00BF29BB" w:rsidP="00BF29B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836CE">
        <w:rPr>
          <w:rFonts w:ascii="Arial" w:hAnsi="Arial" w:cs="Arial"/>
          <w:b/>
          <w:bCs/>
          <w:sz w:val="24"/>
          <w:szCs w:val="24"/>
        </w:rPr>
        <w:t>Luisiane</w:t>
      </w:r>
      <w:proofErr w:type="spellEnd"/>
      <w:r w:rsidRPr="00F836CE">
        <w:rPr>
          <w:rFonts w:ascii="Arial" w:hAnsi="Arial" w:cs="Arial"/>
          <w:b/>
          <w:bCs/>
          <w:sz w:val="24"/>
          <w:szCs w:val="24"/>
        </w:rPr>
        <w:t xml:space="preserve"> Morais da Fonseca</w:t>
      </w:r>
    </w:p>
    <w:p w14:paraId="4E683236" w14:textId="77777777" w:rsidR="00BF29BB" w:rsidRPr="00F836CE" w:rsidRDefault="00BF29BB" w:rsidP="00BF29BB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F836CE">
        <w:rPr>
          <w:rFonts w:ascii="Arial" w:hAnsi="Arial" w:cs="Arial"/>
          <w:i/>
          <w:iCs/>
          <w:sz w:val="24"/>
          <w:szCs w:val="24"/>
        </w:rPr>
        <w:t>Assessora Jurídica</w:t>
      </w:r>
    </w:p>
    <w:p w14:paraId="78844636" w14:textId="53651B67" w:rsidR="00286769" w:rsidRPr="00F836CE" w:rsidRDefault="00A56275">
      <w:pPr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CAA69F" wp14:editId="49F3F07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769" cy="10692000"/>
            <wp:effectExtent l="0" t="0" r="444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6769" w:rsidRPr="00F836C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4FF8" w14:textId="77777777" w:rsidR="00793AA8" w:rsidRDefault="00793AA8" w:rsidP="00DD40FA">
      <w:pPr>
        <w:spacing w:after="0" w:line="240" w:lineRule="auto"/>
      </w:pPr>
      <w:r>
        <w:separator/>
      </w:r>
    </w:p>
  </w:endnote>
  <w:endnote w:type="continuationSeparator" w:id="0">
    <w:p w14:paraId="4D5C38AE" w14:textId="77777777" w:rsidR="00793AA8" w:rsidRDefault="00793AA8" w:rsidP="00DD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2E05" w14:textId="77777777" w:rsidR="00793AA8" w:rsidRDefault="00793AA8" w:rsidP="00DD40FA">
      <w:pPr>
        <w:spacing w:after="0" w:line="240" w:lineRule="auto"/>
      </w:pPr>
      <w:r>
        <w:separator/>
      </w:r>
    </w:p>
  </w:footnote>
  <w:footnote w:type="continuationSeparator" w:id="0">
    <w:p w14:paraId="48EEA790" w14:textId="77777777" w:rsidR="00793AA8" w:rsidRDefault="00793AA8" w:rsidP="00DD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9FD8" w14:textId="77777777" w:rsidR="00C22DC4" w:rsidRDefault="00C22DC4">
    <w:pPr>
      <w:pStyle w:val="Cabealho"/>
      <w:rPr>
        <w:rFonts w:ascii="Arial" w:hAnsi="Arial" w:cs="Arial"/>
        <w:noProof/>
        <w:sz w:val="24"/>
        <w:szCs w:val="24"/>
      </w:rPr>
    </w:pPr>
  </w:p>
  <w:p w14:paraId="2B77339F" w14:textId="77777777" w:rsidR="00C22DC4" w:rsidRDefault="00C22DC4">
    <w:pPr>
      <w:pStyle w:val="Cabealho"/>
      <w:rPr>
        <w:rFonts w:ascii="Arial" w:hAnsi="Arial" w:cs="Arial"/>
        <w:noProof/>
        <w:sz w:val="24"/>
        <w:szCs w:val="24"/>
      </w:rPr>
    </w:pPr>
  </w:p>
  <w:p w14:paraId="16A7F207" w14:textId="77777777" w:rsidR="00C22DC4" w:rsidRDefault="00C22DC4">
    <w:pPr>
      <w:pStyle w:val="Cabealho"/>
      <w:rPr>
        <w:rFonts w:ascii="Arial" w:hAnsi="Arial" w:cs="Arial"/>
        <w:noProof/>
        <w:sz w:val="24"/>
        <w:szCs w:val="24"/>
      </w:rPr>
    </w:pPr>
  </w:p>
  <w:p w14:paraId="4EE8356D" w14:textId="77777777" w:rsidR="00C22DC4" w:rsidRDefault="00C22DC4">
    <w:pPr>
      <w:pStyle w:val="Cabealho"/>
      <w:rPr>
        <w:rFonts w:ascii="Arial" w:hAnsi="Arial" w:cs="Arial"/>
        <w:noProof/>
        <w:sz w:val="24"/>
        <w:szCs w:val="24"/>
      </w:rPr>
    </w:pPr>
  </w:p>
  <w:p w14:paraId="3B96C2A8" w14:textId="77777777" w:rsidR="00C22DC4" w:rsidRDefault="00C22DC4">
    <w:pPr>
      <w:pStyle w:val="Cabealho"/>
      <w:rPr>
        <w:rFonts w:ascii="Arial" w:hAnsi="Arial" w:cs="Arial"/>
        <w:noProof/>
        <w:sz w:val="24"/>
        <w:szCs w:val="24"/>
      </w:rPr>
    </w:pPr>
  </w:p>
  <w:p w14:paraId="71891C09" w14:textId="77777777" w:rsidR="00C22DC4" w:rsidRDefault="00C22DC4">
    <w:pPr>
      <w:pStyle w:val="Cabealho"/>
      <w:rPr>
        <w:rFonts w:ascii="Arial" w:hAnsi="Arial" w:cs="Arial"/>
        <w:noProof/>
        <w:sz w:val="24"/>
        <w:szCs w:val="24"/>
      </w:rPr>
    </w:pPr>
  </w:p>
  <w:p w14:paraId="4FB6891E" w14:textId="77777777" w:rsidR="00C22DC4" w:rsidRDefault="00C22DC4">
    <w:pPr>
      <w:pStyle w:val="Cabealho"/>
      <w:rPr>
        <w:rFonts w:ascii="Arial" w:hAnsi="Arial" w:cs="Arial"/>
        <w:noProof/>
        <w:sz w:val="24"/>
        <w:szCs w:val="24"/>
      </w:rPr>
    </w:pPr>
  </w:p>
  <w:p w14:paraId="171329C5" w14:textId="77777777" w:rsidR="00C22DC4" w:rsidRDefault="00C22DC4">
    <w:pPr>
      <w:pStyle w:val="Cabealho"/>
      <w:rPr>
        <w:rFonts w:ascii="Arial" w:hAnsi="Arial" w:cs="Arial"/>
        <w:noProof/>
        <w:sz w:val="24"/>
        <w:szCs w:val="24"/>
      </w:rPr>
    </w:pPr>
  </w:p>
  <w:p w14:paraId="39340203" w14:textId="28B73258" w:rsidR="00DD40FA" w:rsidRDefault="00DD40FA">
    <w:pPr>
      <w:pStyle w:val="Cabealho"/>
    </w:pPr>
    <w:r w:rsidRPr="0062030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784E9AC" wp14:editId="63FC10E0">
          <wp:simplePos x="0" y="0"/>
          <wp:positionH relativeFrom="page">
            <wp:align>left</wp:align>
          </wp:positionH>
          <wp:positionV relativeFrom="page">
            <wp:posOffset>20320</wp:posOffset>
          </wp:positionV>
          <wp:extent cx="7558405" cy="10767685"/>
          <wp:effectExtent l="0" t="0" r="444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75"/>
    <w:rsid w:val="00092573"/>
    <w:rsid w:val="000C4ECA"/>
    <w:rsid w:val="000E7B62"/>
    <w:rsid w:val="00114220"/>
    <w:rsid w:val="001214B9"/>
    <w:rsid w:val="00166A6D"/>
    <w:rsid w:val="0017495E"/>
    <w:rsid w:val="001C637D"/>
    <w:rsid w:val="0026341B"/>
    <w:rsid w:val="00286769"/>
    <w:rsid w:val="002A17E6"/>
    <w:rsid w:val="003A32EB"/>
    <w:rsid w:val="00402388"/>
    <w:rsid w:val="004C3D9A"/>
    <w:rsid w:val="004F53D8"/>
    <w:rsid w:val="00651305"/>
    <w:rsid w:val="006D2AC2"/>
    <w:rsid w:val="00725B96"/>
    <w:rsid w:val="00793AA8"/>
    <w:rsid w:val="00801184"/>
    <w:rsid w:val="008105F2"/>
    <w:rsid w:val="008261F2"/>
    <w:rsid w:val="009733D4"/>
    <w:rsid w:val="009E2B80"/>
    <w:rsid w:val="00A56275"/>
    <w:rsid w:val="00AC34BC"/>
    <w:rsid w:val="00B13C83"/>
    <w:rsid w:val="00B21817"/>
    <w:rsid w:val="00B31881"/>
    <w:rsid w:val="00BA6894"/>
    <w:rsid w:val="00BF29BB"/>
    <w:rsid w:val="00C22DC4"/>
    <w:rsid w:val="00D43FDD"/>
    <w:rsid w:val="00D74DF5"/>
    <w:rsid w:val="00DD12F7"/>
    <w:rsid w:val="00DD40FA"/>
    <w:rsid w:val="00E34884"/>
    <w:rsid w:val="00E55730"/>
    <w:rsid w:val="00F00072"/>
    <w:rsid w:val="00F532FE"/>
    <w:rsid w:val="00F836CE"/>
    <w:rsid w:val="00FA6C87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DD413"/>
  <w15:chartTrackingRefBased/>
  <w15:docId w15:val="{90AA946F-C434-44D1-9D94-91D4845D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2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0FA"/>
  </w:style>
  <w:style w:type="paragraph" w:styleId="Rodap">
    <w:name w:val="footer"/>
    <w:basedOn w:val="Normal"/>
    <w:link w:val="RodapChar"/>
    <w:uiPriority w:val="99"/>
    <w:unhideWhenUsed/>
    <w:rsid w:val="00DD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0FA"/>
  </w:style>
  <w:style w:type="character" w:customStyle="1" w:styleId="fontstyle01">
    <w:name w:val="fontstyle01"/>
    <w:basedOn w:val="Fontepargpadro"/>
    <w:rsid w:val="00D43FDD"/>
    <w:rPr>
      <w:rFonts w:ascii="DejaVuSerifCondensed" w:hAnsi="DejaVuSerifCondense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FEE98-8837-448A-BFD9-F95EE7CA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 CMJS</dc:creator>
  <cp:keywords/>
  <dc:description/>
  <cp:lastModifiedBy>Tesouraria CMJS</cp:lastModifiedBy>
  <cp:revision>2</cp:revision>
  <dcterms:created xsi:type="dcterms:W3CDTF">2023-01-18T14:31:00Z</dcterms:created>
  <dcterms:modified xsi:type="dcterms:W3CDTF">2023-01-18T14:31:00Z</dcterms:modified>
</cp:coreProperties>
</file>