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CBCC" w14:textId="132100F4" w:rsidR="0012526F" w:rsidRPr="005B5982" w:rsidRDefault="00EB06CF" w:rsidP="0012526F">
      <w:pPr>
        <w:jc w:val="center"/>
        <w:rPr>
          <w:rFonts w:cstheme="minorHAnsi"/>
          <w:b/>
          <w:bCs/>
          <w:sz w:val="24"/>
          <w:szCs w:val="24"/>
        </w:rPr>
      </w:pPr>
      <w:r w:rsidRPr="005B5982">
        <w:rPr>
          <w:rFonts w:cstheme="minorHAnsi"/>
          <w:b/>
          <w:bCs/>
          <w:sz w:val="24"/>
          <w:szCs w:val="24"/>
        </w:rPr>
        <w:t>PARECER JURÍDICO</w:t>
      </w:r>
    </w:p>
    <w:p w14:paraId="53B8A43B" w14:textId="469D9173" w:rsidR="0012526F" w:rsidRPr="005B5982" w:rsidRDefault="0012526F" w:rsidP="0012526F">
      <w:pPr>
        <w:jc w:val="both"/>
        <w:rPr>
          <w:rFonts w:cstheme="minorHAnsi"/>
          <w:sz w:val="24"/>
          <w:szCs w:val="24"/>
        </w:rPr>
      </w:pPr>
    </w:p>
    <w:p w14:paraId="2706E9E8" w14:textId="30FF56EC" w:rsidR="00EB06CF" w:rsidRPr="005B5982" w:rsidRDefault="00EB06CF" w:rsidP="00EB06CF">
      <w:pPr>
        <w:spacing w:after="0"/>
        <w:jc w:val="both"/>
        <w:rPr>
          <w:rFonts w:cstheme="minorHAnsi"/>
          <w:sz w:val="24"/>
          <w:szCs w:val="24"/>
        </w:rPr>
      </w:pPr>
      <w:r w:rsidRPr="005B5982">
        <w:rPr>
          <w:rFonts w:cstheme="minorHAnsi"/>
          <w:b/>
          <w:bCs/>
          <w:sz w:val="24"/>
          <w:szCs w:val="24"/>
        </w:rPr>
        <w:t>PROCESSO Nº:</w:t>
      </w:r>
      <w:r w:rsidRPr="005B5982">
        <w:rPr>
          <w:rFonts w:cstheme="minorHAnsi"/>
          <w:sz w:val="24"/>
          <w:szCs w:val="24"/>
        </w:rPr>
        <w:t xml:space="preserve"> 00</w:t>
      </w:r>
      <w:r w:rsidR="0092096E" w:rsidRPr="005B5982">
        <w:rPr>
          <w:rFonts w:cstheme="minorHAnsi"/>
          <w:sz w:val="24"/>
          <w:szCs w:val="24"/>
        </w:rPr>
        <w:t>4</w:t>
      </w:r>
      <w:r w:rsidRPr="005B5982">
        <w:rPr>
          <w:rFonts w:cstheme="minorHAnsi"/>
          <w:sz w:val="24"/>
          <w:szCs w:val="24"/>
        </w:rPr>
        <w:t>/202</w:t>
      </w:r>
      <w:r w:rsidR="005B5982" w:rsidRPr="005B5982">
        <w:rPr>
          <w:rFonts w:cstheme="minorHAnsi"/>
          <w:sz w:val="24"/>
          <w:szCs w:val="24"/>
        </w:rPr>
        <w:t>3</w:t>
      </w:r>
    </w:p>
    <w:p w14:paraId="0308FD35" w14:textId="495353DE" w:rsidR="00A73187" w:rsidRPr="005B5982" w:rsidRDefault="00A73187" w:rsidP="00EB06CF">
      <w:pPr>
        <w:spacing w:after="0"/>
        <w:jc w:val="both"/>
        <w:rPr>
          <w:rFonts w:cstheme="minorHAnsi"/>
          <w:sz w:val="24"/>
          <w:szCs w:val="24"/>
        </w:rPr>
      </w:pPr>
      <w:r w:rsidRPr="005B5982">
        <w:rPr>
          <w:rFonts w:cstheme="minorHAnsi"/>
          <w:b/>
          <w:bCs/>
          <w:sz w:val="24"/>
          <w:szCs w:val="24"/>
        </w:rPr>
        <w:t>INEXIGIBILIDADE Nº:</w:t>
      </w:r>
      <w:r w:rsidRPr="005B5982">
        <w:rPr>
          <w:rFonts w:cstheme="minorHAnsi"/>
          <w:sz w:val="24"/>
          <w:szCs w:val="24"/>
        </w:rPr>
        <w:t xml:space="preserve"> 00</w:t>
      </w:r>
      <w:r w:rsidR="0092096E" w:rsidRPr="005B5982">
        <w:rPr>
          <w:rFonts w:cstheme="minorHAnsi"/>
          <w:sz w:val="24"/>
          <w:szCs w:val="24"/>
        </w:rPr>
        <w:t>4</w:t>
      </w:r>
      <w:r w:rsidRPr="005B5982">
        <w:rPr>
          <w:rFonts w:cstheme="minorHAnsi"/>
          <w:sz w:val="24"/>
          <w:szCs w:val="24"/>
        </w:rPr>
        <w:t>/202</w:t>
      </w:r>
      <w:r w:rsidR="005B5982" w:rsidRPr="005B5982">
        <w:rPr>
          <w:rFonts w:cstheme="minorHAnsi"/>
          <w:sz w:val="24"/>
          <w:szCs w:val="24"/>
        </w:rPr>
        <w:t>3</w:t>
      </w:r>
    </w:p>
    <w:p w14:paraId="1D6A05CE" w14:textId="1A351F93" w:rsidR="00EB06CF" w:rsidRPr="005B5982" w:rsidRDefault="00EB06CF" w:rsidP="00EB06CF">
      <w:pPr>
        <w:spacing w:after="0"/>
        <w:jc w:val="both"/>
        <w:rPr>
          <w:rFonts w:cstheme="minorHAnsi"/>
          <w:sz w:val="24"/>
          <w:szCs w:val="24"/>
        </w:rPr>
      </w:pPr>
      <w:r w:rsidRPr="005B5982">
        <w:rPr>
          <w:rFonts w:cstheme="minorHAnsi"/>
          <w:b/>
          <w:bCs/>
          <w:sz w:val="24"/>
          <w:szCs w:val="24"/>
        </w:rPr>
        <w:t>INTERESSADO:</w:t>
      </w:r>
      <w:r w:rsidRPr="005B5982">
        <w:rPr>
          <w:rFonts w:cstheme="minorHAnsi"/>
          <w:sz w:val="24"/>
          <w:szCs w:val="24"/>
        </w:rPr>
        <w:t xml:space="preserve"> Câmara Municipal de Jardim do Seridó</w:t>
      </w:r>
    </w:p>
    <w:p w14:paraId="0CCC6B9D" w14:textId="56106934" w:rsidR="00EB06CF" w:rsidRPr="005B5982" w:rsidRDefault="00EB06CF" w:rsidP="00EB06CF">
      <w:pPr>
        <w:jc w:val="both"/>
        <w:rPr>
          <w:rFonts w:cstheme="minorHAnsi"/>
          <w:sz w:val="24"/>
          <w:szCs w:val="24"/>
        </w:rPr>
      </w:pPr>
      <w:r w:rsidRPr="005B5982">
        <w:rPr>
          <w:rFonts w:cstheme="minorHAnsi"/>
          <w:b/>
          <w:bCs/>
          <w:sz w:val="24"/>
          <w:szCs w:val="24"/>
        </w:rPr>
        <w:t>ASSUNTO:</w:t>
      </w:r>
      <w:r w:rsidRPr="005B5982">
        <w:rPr>
          <w:rFonts w:cstheme="minorHAnsi"/>
          <w:sz w:val="24"/>
          <w:szCs w:val="24"/>
        </w:rPr>
        <w:t xml:space="preserve"> </w:t>
      </w:r>
      <w:r w:rsidR="0092096E" w:rsidRPr="005B5982">
        <w:rPr>
          <w:rFonts w:cstheme="minorHAnsi"/>
          <w:sz w:val="24"/>
          <w:szCs w:val="24"/>
        </w:rPr>
        <w:t>Fornecimento de assessoramento técnico e jurídico e disponibilização de serviços para o Poder Legislativo, mediante assinatura de termo de filiação com entidade representativa do Poder Legislativo no âmbito estadual (Federação das Câmaras do Rio Grande do Norte - Fecam), durante o período de janeiro a dezembro/202</w:t>
      </w:r>
      <w:r w:rsidR="005B5982" w:rsidRPr="005B5982">
        <w:rPr>
          <w:rFonts w:cstheme="minorHAnsi"/>
          <w:sz w:val="24"/>
          <w:szCs w:val="24"/>
        </w:rPr>
        <w:t>3</w:t>
      </w:r>
      <w:r w:rsidRPr="005B5982">
        <w:rPr>
          <w:rFonts w:cstheme="minorHAnsi"/>
          <w:sz w:val="24"/>
          <w:szCs w:val="24"/>
        </w:rPr>
        <w:t>.</w:t>
      </w:r>
    </w:p>
    <w:p w14:paraId="1949249A" w14:textId="7E816819" w:rsidR="00EB06CF" w:rsidRPr="005B5982" w:rsidRDefault="00EB06CF" w:rsidP="00EB06CF">
      <w:pPr>
        <w:ind w:firstLine="1418"/>
        <w:jc w:val="both"/>
        <w:rPr>
          <w:rFonts w:cstheme="minorHAnsi"/>
          <w:sz w:val="24"/>
          <w:szCs w:val="24"/>
        </w:rPr>
      </w:pPr>
    </w:p>
    <w:p w14:paraId="260DF520" w14:textId="4A8456A9" w:rsidR="00EB06CF" w:rsidRPr="005B5982" w:rsidRDefault="00EB06CF" w:rsidP="00EB06CF">
      <w:pPr>
        <w:ind w:left="3540" w:firstLine="1418"/>
        <w:jc w:val="both"/>
        <w:rPr>
          <w:rFonts w:cstheme="minorHAnsi"/>
          <w:sz w:val="24"/>
          <w:szCs w:val="24"/>
        </w:rPr>
      </w:pPr>
      <w:r w:rsidRPr="005B5982">
        <w:rPr>
          <w:rFonts w:cstheme="minorHAnsi"/>
          <w:b/>
          <w:bCs/>
          <w:sz w:val="24"/>
          <w:szCs w:val="24"/>
        </w:rPr>
        <w:t xml:space="preserve">EMENTA: </w:t>
      </w:r>
      <w:r w:rsidR="0092096E" w:rsidRPr="005B5982">
        <w:rPr>
          <w:rFonts w:cstheme="minorHAnsi"/>
          <w:i/>
          <w:iCs/>
          <w:sz w:val="24"/>
          <w:szCs w:val="24"/>
        </w:rPr>
        <w:t>Constitucional. Administrativo. Licitação. Inviabilidade de competição. Aquisição de serviços que só possam ser prestados por produtor, empresa ou representante exclusivo. Possibilidade Legal. Inteligência do art. 25, Caput, da Lei Nº 8.666/93</w:t>
      </w:r>
      <w:r w:rsidRPr="005B5982">
        <w:rPr>
          <w:rFonts w:cstheme="minorHAnsi"/>
          <w:i/>
          <w:iCs/>
          <w:sz w:val="24"/>
          <w:szCs w:val="24"/>
        </w:rPr>
        <w:t>.</w:t>
      </w:r>
    </w:p>
    <w:p w14:paraId="0081838D" w14:textId="431E1D79" w:rsidR="00EB06CF" w:rsidRPr="005B5982" w:rsidRDefault="00EB06CF" w:rsidP="00EB06CF">
      <w:pPr>
        <w:ind w:firstLine="1418"/>
        <w:jc w:val="both"/>
        <w:rPr>
          <w:rFonts w:cstheme="minorHAnsi"/>
          <w:sz w:val="24"/>
          <w:szCs w:val="24"/>
        </w:rPr>
      </w:pPr>
    </w:p>
    <w:p w14:paraId="4257894C" w14:textId="62A506F0" w:rsidR="0092096E" w:rsidRPr="005B5982" w:rsidRDefault="0092096E" w:rsidP="0092096E">
      <w:pPr>
        <w:ind w:firstLine="1418"/>
        <w:jc w:val="both"/>
        <w:rPr>
          <w:rFonts w:cstheme="minorHAnsi"/>
          <w:sz w:val="24"/>
          <w:szCs w:val="24"/>
        </w:rPr>
      </w:pPr>
      <w:r w:rsidRPr="005B5982">
        <w:rPr>
          <w:rFonts w:cstheme="minorHAnsi"/>
          <w:sz w:val="24"/>
          <w:szCs w:val="24"/>
        </w:rPr>
        <w:t>Vem ao exame desta Consultoria Jurídica, o presente processo administrativo, para análise e consequente emissão de parecer sobre a pretensa contratação da FECAM, com base no parágrafo único do art. 38 da Lei 8.666/93, que determina o prévio exame e aprovação por assessoria jurídica da Administração quando da realização de contratos pela Administração Pública.</w:t>
      </w:r>
    </w:p>
    <w:p w14:paraId="333B03CC" w14:textId="3B6837AA" w:rsidR="0092096E" w:rsidRPr="005B5982" w:rsidRDefault="0092096E" w:rsidP="0092096E">
      <w:pPr>
        <w:ind w:firstLine="1418"/>
        <w:jc w:val="both"/>
        <w:rPr>
          <w:rFonts w:cstheme="minorHAnsi"/>
          <w:sz w:val="24"/>
          <w:szCs w:val="24"/>
        </w:rPr>
      </w:pPr>
      <w:r w:rsidRPr="005B5982">
        <w:rPr>
          <w:rFonts w:cstheme="minorHAnsi"/>
          <w:sz w:val="24"/>
          <w:szCs w:val="24"/>
        </w:rPr>
        <w:t>Nesse sentido, a Comissão de Licitação do Município de Jardim do Seridó, através da CÂMARA MUNICIPAL DE JARDIM DO SERIDÓ, deliberou, nos autos concernente a contratação objeto do presente TERMO, sugerindo que a mesma se realizasse através de INEXIGIBILIDADE DE LICITAÇÃO, por constar no seu cadastro, de empresa com excelente ficha técnica e especialização no ramo, bastando para tanto, a sua contratação imediata, após a publicação de tal procedimento, observados preços e condições compatíveis com as práticas no ramo de atividade.</w:t>
      </w:r>
    </w:p>
    <w:p w14:paraId="7A0D851E" w14:textId="0AB54D9B" w:rsidR="0092096E" w:rsidRPr="005B5982" w:rsidRDefault="0092096E" w:rsidP="0092096E">
      <w:pPr>
        <w:ind w:firstLine="1418"/>
        <w:jc w:val="both"/>
        <w:rPr>
          <w:rFonts w:cstheme="minorHAnsi"/>
          <w:sz w:val="24"/>
          <w:szCs w:val="24"/>
        </w:rPr>
      </w:pPr>
      <w:r w:rsidRPr="005B5982">
        <w:rPr>
          <w:rFonts w:cstheme="minorHAnsi"/>
          <w:noProof/>
          <w:sz w:val="24"/>
          <w:szCs w:val="24"/>
        </w:rPr>
        <w:drawing>
          <wp:anchor distT="0" distB="0" distL="114300" distR="114300" simplePos="0" relativeHeight="251661312" behindDoc="0" locked="0" layoutInCell="1" allowOverlap="1" wp14:anchorId="071119C6" wp14:editId="23391852">
            <wp:simplePos x="0" y="0"/>
            <wp:positionH relativeFrom="rightMargin">
              <wp:posOffset>-1466215</wp:posOffset>
            </wp:positionH>
            <wp:positionV relativeFrom="paragraph">
              <wp:posOffset>1210945</wp:posOffset>
            </wp:positionV>
            <wp:extent cx="790575" cy="7524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5B5982">
        <w:rPr>
          <w:rFonts w:cstheme="minorHAnsi"/>
          <w:sz w:val="24"/>
          <w:szCs w:val="24"/>
        </w:rPr>
        <w:t>O presente processo administrativo trata de contratação da FEDERAÇÃO DAS CÂMARAS DO RIO GRANDE DO NORTE - FECAM, no exercício de 202</w:t>
      </w:r>
      <w:r w:rsidR="005B5982" w:rsidRPr="005B5982">
        <w:rPr>
          <w:rFonts w:cstheme="minorHAnsi"/>
          <w:sz w:val="24"/>
          <w:szCs w:val="24"/>
        </w:rPr>
        <w:t>3</w:t>
      </w:r>
      <w:r w:rsidRPr="005B5982">
        <w:rPr>
          <w:rFonts w:cstheme="minorHAnsi"/>
          <w:sz w:val="24"/>
          <w:szCs w:val="24"/>
        </w:rPr>
        <w:t>, visando atender as necessidades da CÂMARA MUNICIPAL DE JARDIM DO SERIDÓ – RN, configurando serviço indispensável para o desenvolvimento e manutenção das atividades legislativas.</w:t>
      </w:r>
    </w:p>
    <w:p w14:paraId="73B8D232" w14:textId="77777777" w:rsidR="0092096E" w:rsidRPr="005B5982" w:rsidRDefault="0092096E" w:rsidP="0092096E">
      <w:pPr>
        <w:ind w:firstLine="1418"/>
        <w:jc w:val="both"/>
        <w:rPr>
          <w:rFonts w:cstheme="minorHAnsi"/>
          <w:sz w:val="24"/>
          <w:szCs w:val="24"/>
        </w:rPr>
      </w:pPr>
      <w:r w:rsidRPr="005B5982">
        <w:rPr>
          <w:rFonts w:cstheme="minorHAnsi"/>
          <w:sz w:val="24"/>
          <w:szCs w:val="24"/>
        </w:rPr>
        <w:lastRenderedPageBreak/>
        <w:t>Depreende-se dos autos, pedido de solicitação de despesa para execução do objeto deste processo administrativo, na modalidade inexigibilidade de licitação, com fulcro no caput do art. 25 da Lei 8.666/93.</w:t>
      </w:r>
    </w:p>
    <w:p w14:paraId="1464C393" w14:textId="77777777" w:rsidR="0092096E" w:rsidRPr="005B5982" w:rsidRDefault="0092096E" w:rsidP="0092096E">
      <w:pPr>
        <w:ind w:firstLine="1418"/>
        <w:jc w:val="both"/>
        <w:rPr>
          <w:rFonts w:cstheme="minorHAnsi"/>
          <w:sz w:val="24"/>
          <w:szCs w:val="24"/>
        </w:rPr>
      </w:pPr>
      <w:r w:rsidRPr="005B5982">
        <w:rPr>
          <w:rFonts w:cstheme="minorHAnsi"/>
          <w:sz w:val="24"/>
          <w:szCs w:val="24"/>
        </w:rPr>
        <w:t xml:space="preserve">Assim, quanto à disponibilidade de dotação orçamentária, de acordo com as informações prestadas pelo Setor de Contabilidade desta Câmara Municipal, as despesas decorrentes do presente procedimento estão disponíveis na seguinte rubrica orçamentária: Unidade 01 - Câmara Municipal, Função: 01 - Legislativa, Subfunção: 031 - Ação Legislativa, Projeto Atividade: 2001 - Manutenção da Câmara Municipal, Natureza da despesa: 3.3.90.39.00 - Outros Serviços de Terceiros - Pessoa Jurídica. </w:t>
      </w:r>
    </w:p>
    <w:p w14:paraId="78AF982B" w14:textId="77777777" w:rsidR="0092096E" w:rsidRPr="005B5982" w:rsidRDefault="0092096E" w:rsidP="0092096E">
      <w:pPr>
        <w:ind w:firstLine="1418"/>
        <w:jc w:val="both"/>
        <w:rPr>
          <w:rFonts w:cstheme="minorHAnsi"/>
          <w:sz w:val="24"/>
          <w:szCs w:val="24"/>
        </w:rPr>
      </w:pPr>
      <w:r w:rsidRPr="005B5982">
        <w:rPr>
          <w:rFonts w:cstheme="minorHAnsi"/>
          <w:sz w:val="24"/>
          <w:szCs w:val="24"/>
        </w:rPr>
        <w:t>Examinando o referido processo, foram tecidas as considerações que se seguem.</w:t>
      </w:r>
    </w:p>
    <w:p w14:paraId="036DAB8D" w14:textId="77777777" w:rsidR="0092096E" w:rsidRPr="005B5982" w:rsidRDefault="0092096E" w:rsidP="0092096E">
      <w:pPr>
        <w:ind w:firstLine="1418"/>
        <w:jc w:val="both"/>
        <w:rPr>
          <w:rFonts w:cstheme="minorHAnsi"/>
          <w:sz w:val="24"/>
          <w:szCs w:val="24"/>
        </w:rPr>
      </w:pPr>
      <w:r w:rsidRPr="005B5982">
        <w:rPr>
          <w:rFonts w:cstheme="minorHAnsi"/>
          <w:sz w:val="24"/>
          <w:szCs w:val="24"/>
        </w:rPr>
        <w:t xml:space="preserve">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 por isso, são contraditórias a questão "fazer ou não fazer" processo licitatório, quando ocorre tal situação, ou seja, de existir empresa já cadastrada e apresentando excelentes condições técnicas. </w:t>
      </w:r>
    </w:p>
    <w:p w14:paraId="215AF280" w14:textId="77777777" w:rsidR="0092096E" w:rsidRPr="005B5982" w:rsidRDefault="0092096E" w:rsidP="0092096E">
      <w:pPr>
        <w:ind w:firstLine="1418"/>
        <w:jc w:val="both"/>
        <w:rPr>
          <w:rFonts w:cstheme="minorHAnsi"/>
          <w:sz w:val="24"/>
          <w:szCs w:val="24"/>
        </w:rPr>
      </w:pPr>
      <w:r w:rsidRPr="005B5982">
        <w:rPr>
          <w:rFonts w:cstheme="minorHAnsi"/>
          <w:sz w:val="24"/>
          <w:szCs w:val="24"/>
        </w:rPr>
        <w:t>À luz da Lei nº 8.666/93, modificada pela Lei nº 8.883/94, a licitação é indispensável, em regra, devendo somente as raríssimas exceções haver dispensa ou inexigibilidade, caso em que deverá ser justificada, sendo o processo cabível instruído das razões que levaram a tal procedimento, bem como, a cautela na escolha do fornecedor ou prestador de serviços e compatibilidade do preço em relação ao objeto da licitação.</w:t>
      </w:r>
    </w:p>
    <w:p w14:paraId="078805D3" w14:textId="74B0D8A8" w:rsidR="00903C0E" w:rsidRPr="005B5982" w:rsidRDefault="0092096E" w:rsidP="0092096E">
      <w:pPr>
        <w:ind w:firstLine="1418"/>
        <w:jc w:val="both"/>
        <w:rPr>
          <w:rFonts w:cstheme="minorHAnsi"/>
          <w:sz w:val="24"/>
          <w:szCs w:val="24"/>
        </w:rPr>
      </w:pPr>
      <w:r w:rsidRPr="005B5982">
        <w:rPr>
          <w:rFonts w:cstheme="minorHAnsi"/>
          <w:sz w:val="24"/>
          <w:szCs w:val="24"/>
        </w:rPr>
        <w:t>Corroborando com esse entendimento, no que tange as contratações diretas, sem realização de licitação, Fernanda Marinela (2010, p.326) alude</w:t>
      </w:r>
      <w:r w:rsidR="00A73187" w:rsidRPr="005B5982">
        <w:rPr>
          <w:rFonts w:cstheme="minorHAnsi"/>
          <w:sz w:val="24"/>
          <w:szCs w:val="24"/>
        </w:rPr>
        <w:t>:</w:t>
      </w:r>
    </w:p>
    <w:p w14:paraId="4D9E1ADF" w14:textId="6529E6C2" w:rsidR="00903C0E" w:rsidRPr="005B5982" w:rsidRDefault="005B5982" w:rsidP="00143147">
      <w:pPr>
        <w:ind w:left="2124" w:firstLine="1418"/>
        <w:jc w:val="both"/>
        <w:rPr>
          <w:rFonts w:cstheme="minorHAnsi"/>
          <w:sz w:val="24"/>
          <w:szCs w:val="24"/>
        </w:rPr>
      </w:pPr>
      <w:r w:rsidRPr="005B5982">
        <w:rPr>
          <w:rFonts w:cstheme="minorHAnsi"/>
          <w:noProof/>
          <w:sz w:val="24"/>
          <w:szCs w:val="24"/>
        </w:rPr>
        <w:drawing>
          <wp:anchor distT="0" distB="0" distL="114300" distR="114300" simplePos="0" relativeHeight="251663360" behindDoc="0" locked="0" layoutInCell="1" allowOverlap="1" wp14:anchorId="4722870A" wp14:editId="5D78FDBA">
            <wp:simplePos x="0" y="0"/>
            <wp:positionH relativeFrom="rightMargin">
              <wp:posOffset>-1275715</wp:posOffset>
            </wp:positionH>
            <wp:positionV relativeFrom="paragraph">
              <wp:posOffset>2204085</wp:posOffset>
            </wp:positionV>
            <wp:extent cx="790575" cy="7524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92096E" w:rsidRPr="005B5982">
        <w:rPr>
          <w:rFonts w:cstheme="minorHAnsi"/>
          <w:i/>
          <w:iCs/>
          <w:sz w:val="24"/>
          <w:szCs w:val="24"/>
        </w:rPr>
        <w:t>Para a doutrina brasileira, a Constituição acolheu a presunção absoluta de que a realização de prévia licitação produz a melhor contratação, porque assegura a melhor vantagem possível à Administração Pública, com observância de princípios, como isonomia e impessoalidade. Todavia, o art. 37, inciso XXI, da CF limita essa presunção, permitindo a contratação direta sem a realização do certame nas hipóteses ressalvadas na legislação. Desse modo, a contratação direta não representa desobediência aos princípios constitucionais. [...]</w:t>
      </w:r>
    </w:p>
    <w:p w14:paraId="0E411340" w14:textId="31A6C03E" w:rsidR="0092096E" w:rsidRPr="005B5982" w:rsidRDefault="0092096E" w:rsidP="0092096E">
      <w:pPr>
        <w:ind w:firstLine="1418"/>
        <w:jc w:val="both"/>
        <w:rPr>
          <w:rFonts w:cstheme="minorHAnsi"/>
          <w:noProof/>
          <w:sz w:val="24"/>
          <w:szCs w:val="24"/>
        </w:rPr>
      </w:pPr>
      <w:r w:rsidRPr="005B5982">
        <w:rPr>
          <w:rFonts w:cstheme="minorHAnsi"/>
          <w:noProof/>
          <w:sz w:val="24"/>
          <w:szCs w:val="24"/>
        </w:rPr>
        <w:lastRenderedPageBreak/>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718C371E" w14:textId="0D38939E" w:rsidR="0092096E" w:rsidRPr="005B5982" w:rsidRDefault="0092096E" w:rsidP="0092096E">
      <w:pPr>
        <w:ind w:firstLine="1418"/>
        <w:jc w:val="both"/>
        <w:rPr>
          <w:rFonts w:cstheme="minorHAnsi"/>
          <w:noProof/>
          <w:sz w:val="24"/>
          <w:szCs w:val="24"/>
        </w:rPr>
      </w:pPr>
      <w:r w:rsidRPr="005B5982">
        <w:rPr>
          <w:rFonts w:cstheme="minorHAnsi"/>
          <w:noProof/>
          <w:sz w:val="24"/>
          <w:szCs w:val="24"/>
        </w:rPr>
        <w:t>A inexigibilidade de licitação é uma dessas modalidades de contratação direta, e o art. 25 da Lei nº 8.666/93 elenca os possíveis casos de dispensa, sendo neste caso um rol meramente exemplificativo, e não taxativo, como é o caso do art. 24 da mencionada lei, daí a necessidade da contratação em comento ser realizada via inexigibilidade de licitação, vez que não há previsão dela no rol trazido pelo art. 24, além do mais, a FEDERAÇÃO DAS CÂMARAS DO RIO GRANDE DO NORTE - FECAM é a única Federação de Câmaras no Estado do Rio Grande do Norte que presta os serviços contratados, reconhecida pela notória especialização do seu quadro de profissionais no desempenho de suas atividades junto as Câmaras Municipais.</w:t>
      </w:r>
    </w:p>
    <w:p w14:paraId="2B2B74EF" w14:textId="77777777" w:rsidR="0092096E" w:rsidRPr="005B5982" w:rsidRDefault="0092096E" w:rsidP="0092096E">
      <w:pPr>
        <w:ind w:firstLine="1418"/>
        <w:jc w:val="both"/>
        <w:rPr>
          <w:rFonts w:cstheme="minorHAnsi"/>
          <w:noProof/>
          <w:sz w:val="24"/>
          <w:szCs w:val="24"/>
        </w:rPr>
      </w:pPr>
      <w:r w:rsidRPr="005B5982">
        <w:rPr>
          <w:rFonts w:cstheme="minorHAnsi"/>
          <w:noProof/>
          <w:sz w:val="24"/>
          <w:szCs w:val="24"/>
        </w:rPr>
        <w:t>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 restar comprovada nos autos, eis que a validade da contratação depende da razoabilidade do preço a ser desembolsado pela Administração Pública.</w:t>
      </w:r>
    </w:p>
    <w:p w14:paraId="3D31B231" w14:textId="77777777" w:rsidR="0092096E" w:rsidRPr="005B5982" w:rsidRDefault="0092096E" w:rsidP="0092096E">
      <w:pPr>
        <w:ind w:firstLine="1418"/>
        <w:jc w:val="both"/>
        <w:rPr>
          <w:rFonts w:cstheme="minorHAnsi"/>
          <w:noProof/>
          <w:sz w:val="24"/>
          <w:szCs w:val="24"/>
        </w:rPr>
      </w:pPr>
      <w:r w:rsidRPr="005B5982">
        <w:rPr>
          <w:rFonts w:cstheme="minorHAnsi"/>
          <w:noProof/>
          <w:sz w:val="24"/>
          <w:szCs w:val="24"/>
        </w:rPr>
        <w:t>No entanto, a prestadora do serviço escolhida foi a FEDERAÇÃO DAS CÂMARAS DO RIO GRANDE DO NORTE - FECAM, que como já foi dito, é a única que disponibiliza os serviços indispensáveis para o desenvolvimento e manutenção das atividades legislativas, a saber: serviço acesso ao diário oficial da FECAM para publicação oficial dos atos normativos e processos licitatórios, etc; capacitação dos servidores e edis, através da realização de cursos presenciais; assessoria especializada em processos legislativo e integração com os demais poderes legislativos dos municípios do estado, dentre outros.</w:t>
      </w:r>
    </w:p>
    <w:p w14:paraId="368DD293" w14:textId="0E3CE977" w:rsidR="0092096E" w:rsidRPr="005B5982" w:rsidRDefault="0092096E" w:rsidP="0092096E">
      <w:pPr>
        <w:ind w:firstLine="1418"/>
        <w:jc w:val="both"/>
        <w:rPr>
          <w:rFonts w:cstheme="minorHAnsi"/>
          <w:noProof/>
          <w:sz w:val="24"/>
          <w:szCs w:val="24"/>
        </w:rPr>
      </w:pPr>
      <w:r w:rsidRPr="005B5982">
        <w:rPr>
          <w:rFonts w:cstheme="minorHAnsi"/>
          <w:noProof/>
          <w:sz w:val="24"/>
          <w:szCs w:val="24"/>
        </w:rPr>
        <w:t>A escolha recaiu então sobre a FEDERAÇÃO DAS CÂMARAS DO RIO GRANDE DO NORTE - FECAM, em consequência da mesma configurar-se a única Federação de Câmaras no estado do Rio Grande do Norte, prestando os serviços elencados acima, além da notória especialização do seu quadro de profissionais no desempenho de suas atividades junto as Câmaras Municipais. Desta forma, nos termos do art. 25, II, c/c o art. 13, III da Lei de nº 8.666/93 e suas alterações posteriores, a licitação é inexigível.</w:t>
      </w:r>
    </w:p>
    <w:p w14:paraId="79D423E5" w14:textId="1D4332A3" w:rsidR="0092096E" w:rsidRPr="005B5982" w:rsidRDefault="0092096E" w:rsidP="0092096E">
      <w:pPr>
        <w:ind w:firstLine="1418"/>
        <w:jc w:val="both"/>
        <w:rPr>
          <w:rFonts w:cstheme="minorHAnsi"/>
          <w:noProof/>
          <w:sz w:val="24"/>
          <w:szCs w:val="24"/>
        </w:rPr>
      </w:pPr>
      <w:r w:rsidRPr="005B5982">
        <w:rPr>
          <w:rFonts w:cstheme="minorHAnsi"/>
          <w:noProof/>
          <w:sz w:val="24"/>
          <w:szCs w:val="24"/>
        </w:rPr>
        <w:t xml:space="preserve">Por tratar-se de Entidade representativa das Câmaras Municipais do Estado, as decisões são tomadas por meio de Assembleia Geral, onde os presidentes das </w:t>
      </w:r>
      <w:r w:rsidRPr="005B5982">
        <w:rPr>
          <w:rFonts w:cstheme="minorHAnsi"/>
          <w:noProof/>
          <w:sz w:val="24"/>
          <w:szCs w:val="24"/>
        </w:rPr>
        <w:lastRenderedPageBreak/>
        <w:t>Câmaras filiadas votam para aprovar o valor da contribuição. O valor a ser pago a título de contribuição mensal foi definido por votação em Assembleia Geral Extraordinária, a contribuição mensal da Câmara de Jardim do Seridó, ficou estipulada no valor mensal de R$ 5</w:t>
      </w:r>
      <w:r w:rsidR="005B5982" w:rsidRPr="005B5982">
        <w:rPr>
          <w:rFonts w:cstheme="minorHAnsi"/>
          <w:noProof/>
          <w:sz w:val="24"/>
          <w:szCs w:val="24"/>
        </w:rPr>
        <w:t>87</w:t>
      </w:r>
      <w:r w:rsidRPr="005B5982">
        <w:rPr>
          <w:rFonts w:cstheme="minorHAnsi"/>
          <w:noProof/>
          <w:sz w:val="24"/>
          <w:szCs w:val="24"/>
        </w:rPr>
        <w:t xml:space="preserve">,00 (Quinhentos e </w:t>
      </w:r>
      <w:r w:rsidR="005B5982" w:rsidRPr="005B5982">
        <w:rPr>
          <w:rFonts w:cstheme="minorHAnsi"/>
          <w:noProof/>
          <w:sz w:val="24"/>
          <w:szCs w:val="24"/>
        </w:rPr>
        <w:t xml:space="preserve">oitenta e sete </w:t>
      </w:r>
      <w:r w:rsidRPr="005B5982">
        <w:rPr>
          <w:rFonts w:cstheme="minorHAnsi"/>
          <w:noProof/>
          <w:sz w:val="24"/>
          <w:szCs w:val="24"/>
        </w:rPr>
        <w:t xml:space="preserve">reais), totalizando R$ </w:t>
      </w:r>
      <w:r w:rsidR="005B5982" w:rsidRPr="005B5982">
        <w:rPr>
          <w:rFonts w:cstheme="minorHAnsi"/>
          <w:noProof/>
          <w:sz w:val="24"/>
          <w:szCs w:val="24"/>
        </w:rPr>
        <w:t>7.044</w:t>
      </w:r>
      <w:r w:rsidRPr="005B5982">
        <w:rPr>
          <w:rFonts w:cstheme="minorHAnsi"/>
          <w:noProof/>
          <w:sz w:val="24"/>
          <w:szCs w:val="24"/>
        </w:rPr>
        <w:t>,00 (Se</w:t>
      </w:r>
      <w:r w:rsidR="005B5982" w:rsidRPr="005B5982">
        <w:rPr>
          <w:rFonts w:cstheme="minorHAnsi"/>
          <w:noProof/>
          <w:sz w:val="24"/>
          <w:szCs w:val="24"/>
        </w:rPr>
        <w:t>te</w:t>
      </w:r>
      <w:r w:rsidRPr="005B5982">
        <w:rPr>
          <w:rFonts w:cstheme="minorHAnsi"/>
          <w:noProof/>
          <w:sz w:val="24"/>
          <w:szCs w:val="24"/>
        </w:rPr>
        <w:t xml:space="preserve"> mil, </w:t>
      </w:r>
      <w:r w:rsidR="005B5982" w:rsidRPr="005B5982">
        <w:rPr>
          <w:rFonts w:cstheme="minorHAnsi"/>
          <w:noProof/>
          <w:sz w:val="24"/>
          <w:szCs w:val="24"/>
        </w:rPr>
        <w:t>quanrenta e quantro</w:t>
      </w:r>
      <w:r w:rsidRPr="005B5982">
        <w:rPr>
          <w:rFonts w:cstheme="minorHAnsi"/>
          <w:noProof/>
          <w:sz w:val="24"/>
          <w:szCs w:val="24"/>
        </w:rPr>
        <w:t xml:space="preserve"> reais) durante o período de janeiro a dezembro/202</w:t>
      </w:r>
      <w:r w:rsidR="005B5982" w:rsidRPr="005B5982">
        <w:rPr>
          <w:rFonts w:cstheme="minorHAnsi"/>
          <w:noProof/>
          <w:sz w:val="24"/>
          <w:szCs w:val="24"/>
        </w:rPr>
        <w:t>3.</w:t>
      </w:r>
    </w:p>
    <w:p w14:paraId="15823B7A" w14:textId="7CD0ED32" w:rsidR="00EB06CF" w:rsidRPr="005B5982" w:rsidRDefault="0092096E" w:rsidP="0092096E">
      <w:pPr>
        <w:ind w:firstLine="1418"/>
        <w:jc w:val="both"/>
        <w:rPr>
          <w:rFonts w:cstheme="minorHAnsi"/>
          <w:sz w:val="24"/>
          <w:szCs w:val="24"/>
        </w:rPr>
      </w:pPr>
      <w:r w:rsidRPr="005B5982">
        <w:rPr>
          <w:rFonts w:cstheme="minorHAnsi"/>
          <w:noProof/>
          <w:sz w:val="24"/>
          <w:szCs w:val="24"/>
        </w:rPr>
        <w:t>Portanto, verificando-se a documentação acostada aos autos do processo administrativo de inexigibilidade de licitação, destinado a contratação conforme objeto do presente TERMO da CÂMARA MUNICIPAL DE JARDIM DO SERIDÓ, e estando este de acordo com os ditames da Lei nº 8.666/93, e em especial ao caput do art. 25, e cumprindo o rito estabelecido no art. 26, opina-se pela CONTRATAÇÃO DIRETA da mencionada empresa, mediante INEXIGIBILIDADE DE LICITAÇÃO, sendo este parecer de forma FAVORÁVEL à contratação da a FEDERAÇÃO DAS CÂMARAS DO RIO GRANDE DO NORTE - FECAM</w:t>
      </w:r>
      <w:r w:rsidR="00903C0E" w:rsidRPr="005B5982">
        <w:rPr>
          <w:rFonts w:cstheme="minorHAnsi"/>
          <w:sz w:val="24"/>
          <w:szCs w:val="24"/>
        </w:rPr>
        <w:t>.</w:t>
      </w:r>
    </w:p>
    <w:p w14:paraId="1ECE0B24" w14:textId="5BCE5CAD" w:rsidR="00EB06CF" w:rsidRPr="005B5982" w:rsidRDefault="00EB06CF" w:rsidP="00EB06CF">
      <w:pPr>
        <w:ind w:firstLine="1418"/>
        <w:jc w:val="both"/>
        <w:rPr>
          <w:rFonts w:cstheme="minorHAnsi"/>
          <w:sz w:val="24"/>
          <w:szCs w:val="24"/>
        </w:rPr>
      </w:pPr>
      <w:r w:rsidRPr="005B5982">
        <w:rPr>
          <w:rFonts w:cstheme="minorHAnsi"/>
          <w:sz w:val="24"/>
          <w:szCs w:val="24"/>
        </w:rPr>
        <w:t xml:space="preserve">É o parecer, salvo melhor juízo. </w:t>
      </w:r>
    </w:p>
    <w:p w14:paraId="577DBDA5" w14:textId="7E62591A" w:rsidR="0012526F" w:rsidRPr="005B5982" w:rsidRDefault="00EB06CF" w:rsidP="00EB06CF">
      <w:pPr>
        <w:ind w:firstLine="1418"/>
        <w:jc w:val="both"/>
        <w:rPr>
          <w:rFonts w:cstheme="minorHAnsi"/>
          <w:sz w:val="24"/>
          <w:szCs w:val="24"/>
        </w:rPr>
      </w:pPr>
      <w:r w:rsidRPr="005B5982">
        <w:rPr>
          <w:rFonts w:cstheme="minorHAnsi"/>
          <w:sz w:val="24"/>
          <w:szCs w:val="24"/>
        </w:rPr>
        <w:t>Jardim do Seridó - RN, 1</w:t>
      </w:r>
      <w:r w:rsidR="00E766F0">
        <w:rPr>
          <w:rFonts w:cstheme="minorHAnsi"/>
          <w:sz w:val="24"/>
          <w:szCs w:val="24"/>
        </w:rPr>
        <w:t>2</w:t>
      </w:r>
      <w:r w:rsidRPr="005B5982">
        <w:rPr>
          <w:rFonts w:cstheme="minorHAnsi"/>
          <w:sz w:val="24"/>
          <w:szCs w:val="24"/>
        </w:rPr>
        <w:t xml:space="preserve"> de </w:t>
      </w:r>
      <w:r w:rsidR="006130FC" w:rsidRPr="005B5982">
        <w:rPr>
          <w:rFonts w:cstheme="minorHAnsi"/>
          <w:sz w:val="24"/>
          <w:szCs w:val="24"/>
        </w:rPr>
        <w:t>janeiro</w:t>
      </w:r>
      <w:r w:rsidRPr="005B5982">
        <w:rPr>
          <w:rFonts w:cstheme="minorHAnsi"/>
          <w:sz w:val="24"/>
          <w:szCs w:val="24"/>
        </w:rPr>
        <w:t xml:space="preserve"> de 202</w:t>
      </w:r>
      <w:r w:rsidR="006F2D66">
        <w:rPr>
          <w:rFonts w:cstheme="minorHAnsi"/>
          <w:sz w:val="24"/>
          <w:szCs w:val="24"/>
        </w:rPr>
        <w:t>3</w:t>
      </w:r>
      <w:r w:rsidRPr="005B5982">
        <w:rPr>
          <w:rFonts w:cstheme="minorHAnsi"/>
          <w:sz w:val="24"/>
          <w:szCs w:val="24"/>
        </w:rPr>
        <w:t>.</w:t>
      </w:r>
    </w:p>
    <w:p w14:paraId="18A4E651" w14:textId="7461F460" w:rsidR="00176131" w:rsidRPr="005B5982" w:rsidRDefault="00176131" w:rsidP="00176131">
      <w:pPr>
        <w:jc w:val="both"/>
        <w:rPr>
          <w:rFonts w:cstheme="minorHAnsi"/>
          <w:sz w:val="24"/>
          <w:szCs w:val="24"/>
        </w:rPr>
      </w:pPr>
    </w:p>
    <w:p w14:paraId="287FB4E2" w14:textId="6CE9080D" w:rsidR="00176131" w:rsidRPr="005B5982" w:rsidRDefault="005B5982" w:rsidP="00176131">
      <w:pPr>
        <w:spacing w:after="0"/>
        <w:jc w:val="center"/>
        <w:rPr>
          <w:rFonts w:cstheme="minorHAnsi"/>
          <w:sz w:val="24"/>
          <w:szCs w:val="24"/>
        </w:rPr>
      </w:pPr>
      <w:r w:rsidRPr="005B5982">
        <w:rPr>
          <w:rFonts w:cstheme="minorHAnsi"/>
          <w:noProof/>
          <w:sz w:val="24"/>
          <w:szCs w:val="24"/>
        </w:rPr>
        <w:drawing>
          <wp:anchor distT="0" distB="0" distL="114300" distR="114300" simplePos="0" relativeHeight="251658240" behindDoc="0" locked="0" layoutInCell="1" allowOverlap="1" wp14:anchorId="4142A3F1" wp14:editId="03E2D117">
            <wp:simplePos x="0" y="0"/>
            <wp:positionH relativeFrom="column">
              <wp:posOffset>1691640</wp:posOffset>
            </wp:positionH>
            <wp:positionV relativeFrom="paragraph">
              <wp:posOffset>-177165</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r w:rsidR="00176131" w:rsidRPr="005B5982">
        <w:rPr>
          <w:rFonts w:cstheme="minorHAnsi"/>
          <w:sz w:val="24"/>
          <w:szCs w:val="24"/>
        </w:rPr>
        <w:t>_____________________________________</w:t>
      </w:r>
    </w:p>
    <w:p w14:paraId="464B08FC" w14:textId="3528E07A" w:rsidR="00176131" w:rsidRPr="005B5982" w:rsidRDefault="00176131" w:rsidP="00176131">
      <w:pPr>
        <w:spacing w:after="0"/>
        <w:jc w:val="center"/>
        <w:rPr>
          <w:rFonts w:cstheme="minorHAnsi"/>
          <w:b/>
          <w:bCs/>
          <w:sz w:val="24"/>
          <w:szCs w:val="24"/>
        </w:rPr>
      </w:pPr>
      <w:r w:rsidRPr="005B5982">
        <w:rPr>
          <w:rFonts w:cstheme="minorHAnsi"/>
          <w:b/>
          <w:bCs/>
          <w:sz w:val="24"/>
          <w:szCs w:val="24"/>
        </w:rPr>
        <w:t>LUISIANE MORAIS DA FONSECA</w:t>
      </w:r>
    </w:p>
    <w:p w14:paraId="58C06FBB" w14:textId="0E581C2A" w:rsidR="00176131" w:rsidRPr="005B5982" w:rsidRDefault="00176131" w:rsidP="00176131">
      <w:pPr>
        <w:jc w:val="center"/>
        <w:rPr>
          <w:rFonts w:cstheme="minorHAnsi"/>
          <w:i/>
          <w:iCs/>
          <w:sz w:val="24"/>
          <w:szCs w:val="24"/>
        </w:rPr>
      </w:pPr>
      <w:r w:rsidRPr="005B5982">
        <w:rPr>
          <w:rFonts w:cstheme="minorHAnsi"/>
          <w:i/>
          <w:iCs/>
          <w:sz w:val="24"/>
          <w:szCs w:val="24"/>
        </w:rPr>
        <w:t>Assessora Jurídica</w:t>
      </w:r>
    </w:p>
    <w:p w14:paraId="4FBEB224" w14:textId="5B8362A3" w:rsidR="00615A5E" w:rsidRPr="005B5982" w:rsidRDefault="00615A5E" w:rsidP="00615A5E">
      <w:pPr>
        <w:spacing w:after="0"/>
        <w:jc w:val="center"/>
        <w:rPr>
          <w:rFonts w:cstheme="minorHAnsi"/>
          <w:sz w:val="24"/>
          <w:szCs w:val="24"/>
        </w:rPr>
      </w:pPr>
    </w:p>
    <w:p w14:paraId="5D0AD160" w14:textId="044D327D" w:rsidR="00615A5E" w:rsidRPr="005B5982" w:rsidRDefault="00615A5E" w:rsidP="00615A5E">
      <w:pPr>
        <w:spacing w:after="0"/>
        <w:jc w:val="center"/>
        <w:rPr>
          <w:rFonts w:cstheme="minorHAnsi"/>
          <w:sz w:val="24"/>
          <w:szCs w:val="24"/>
        </w:rPr>
      </w:pPr>
    </w:p>
    <w:p w14:paraId="1CA9AD58" w14:textId="346BBAB9" w:rsidR="00615A5E" w:rsidRPr="005B5982" w:rsidRDefault="00615A5E" w:rsidP="00615A5E">
      <w:pPr>
        <w:spacing w:after="0"/>
        <w:jc w:val="center"/>
        <w:rPr>
          <w:rFonts w:cstheme="minorHAnsi"/>
          <w:sz w:val="24"/>
          <w:szCs w:val="24"/>
        </w:rPr>
      </w:pPr>
    </w:p>
    <w:p w14:paraId="23E71610" w14:textId="734628E5" w:rsidR="00615A5E" w:rsidRPr="005B5982" w:rsidRDefault="00615A5E" w:rsidP="00615A5E">
      <w:pPr>
        <w:spacing w:after="0"/>
        <w:jc w:val="center"/>
        <w:rPr>
          <w:rFonts w:cstheme="minorHAnsi"/>
          <w:sz w:val="24"/>
          <w:szCs w:val="24"/>
        </w:rPr>
      </w:pPr>
    </w:p>
    <w:p w14:paraId="659BC529" w14:textId="77777777" w:rsidR="00615A5E" w:rsidRPr="005B5982" w:rsidRDefault="00615A5E" w:rsidP="00615A5E">
      <w:pPr>
        <w:spacing w:after="0"/>
        <w:jc w:val="center"/>
        <w:rPr>
          <w:rFonts w:cstheme="minorHAnsi"/>
          <w:sz w:val="24"/>
          <w:szCs w:val="24"/>
        </w:rPr>
      </w:pPr>
    </w:p>
    <w:p w14:paraId="646FF6A8" w14:textId="76288C46" w:rsidR="00615A5E" w:rsidRPr="005B5982" w:rsidRDefault="00615A5E" w:rsidP="00615A5E">
      <w:pPr>
        <w:spacing w:after="0"/>
        <w:jc w:val="center"/>
        <w:rPr>
          <w:rFonts w:cstheme="minorHAnsi"/>
          <w:sz w:val="24"/>
          <w:szCs w:val="24"/>
        </w:rPr>
      </w:pPr>
    </w:p>
    <w:sectPr w:rsidR="00615A5E" w:rsidRPr="005B5982" w:rsidSect="00615A5E">
      <w:headerReference w:type="even" r:id="rId8"/>
      <w:headerReference w:type="default" r:id="rId9"/>
      <w:footerReference w:type="even" r:id="rId10"/>
      <w:footerReference w:type="default" r:id="rId11"/>
      <w:headerReference w:type="first" r:id="rId12"/>
      <w:footerReference w:type="first" r:id="rId13"/>
      <w:pgSz w:w="11906" w:h="16838"/>
      <w:pgMar w:top="2694" w:right="1701" w:bottom="1702"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A231" w14:textId="77777777" w:rsidR="00C72059" w:rsidRDefault="00C72059" w:rsidP="00A17EBE">
      <w:pPr>
        <w:spacing w:after="0" w:line="240" w:lineRule="auto"/>
      </w:pPr>
      <w:r>
        <w:separator/>
      </w:r>
    </w:p>
  </w:endnote>
  <w:endnote w:type="continuationSeparator" w:id="0">
    <w:p w14:paraId="116C7815" w14:textId="77777777" w:rsidR="00C72059" w:rsidRDefault="00C72059"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9D4D" w14:textId="77777777" w:rsidR="005B5982" w:rsidRDefault="005B598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10539EEC"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4EA6" w14:textId="77777777" w:rsidR="005B5982" w:rsidRDefault="005B59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2E83" w14:textId="77777777" w:rsidR="00C72059" w:rsidRDefault="00C72059" w:rsidP="00A17EBE">
      <w:pPr>
        <w:spacing w:after="0" w:line="240" w:lineRule="auto"/>
      </w:pPr>
      <w:r>
        <w:separator/>
      </w:r>
    </w:p>
  </w:footnote>
  <w:footnote w:type="continuationSeparator" w:id="0">
    <w:p w14:paraId="78C4EDF9" w14:textId="77777777" w:rsidR="00C72059" w:rsidRDefault="00C72059"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3994" w14:textId="77777777" w:rsidR="005B5982" w:rsidRDefault="005B598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4DD51B95" w:rsidR="00A17EBE" w:rsidRDefault="00A17EBE">
    <w:pPr>
      <w:pStyle w:val="Cabealho"/>
    </w:pPr>
    <w:r>
      <w:rPr>
        <w:noProof/>
      </w:rPr>
      <w:drawing>
        <wp:anchor distT="0" distB="0" distL="114300" distR="114300" simplePos="0" relativeHeight="251658240" behindDoc="1" locked="0" layoutInCell="1" allowOverlap="1" wp14:anchorId="7247F355" wp14:editId="34FB0B2A">
          <wp:simplePos x="0" y="0"/>
          <wp:positionH relativeFrom="page">
            <wp:align>left</wp:align>
          </wp:positionH>
          <wp:positionV relativeFrom="page">
            <wp:align>top</wp:align>
          </wp:positionV>
          <wp:extent cx="7558769" cy="10692000"/>
          <wp:effectExtent l="0" t="0" r="4445"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15F3" w14:textId="77777777" w:rsidR="005B5982" w:rsidRDefault="005B59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603AF"/>
    <w:rsid w:val="00077568"/>
    <w:rsid w:val="00095087"/>
    <w:rsid w:val="0012526F"/>
    <w:rsid w:val="00143147"/>
    <w:rsid w:val="00145FB3"/>
    <w:rsid w:val="00164315"/>
    <w:rsid w:val="00176131"/>
    <w:rsid w:val="00247BB3"/>
    <w:rsid w:val="002D3CBD"/>
    <w:rsid w:val="002F2C14"/>
    <w:rsid w:val="003C2973"/>
    <w:rsid w:val="00417A4E"/>
    <w:rsid w:val="004A566F"/>
    <w:rsid w:val="004A7EA3"/>
    <w:rsid w:val="00502F87"/>
    <w:rsid w:val="0051469F"/>
    <w:rsid w:val="00564AD3"/>
    <w:rsid w:val="005B5982"/>
    <w:rsid w:val="005C3229"/>
    <w:rsid w:val="00600E20"/>
    <w:rsid w:val="006130FC"/>
    <w:rsid w:val="00615A5E"/>
    <w:rsid w:val="006F2D66"/>
    <w:rsid w:val="007E40F7"/>
    <w:rsid w:val="00812D36"/>
    <w:rsid w:val="00847DD9"/>
    <w:rsid w:val="00903C0E"/>
    <w:rsid w:val="0092096E"/>
    <w:rsid w:val="00932D60"/>
    <w:rsid w:val="00933DE6"/>
    <w:rsid w:val="00A17EBE"/>
    <w:rsid w:val="00A51837"/>
    <w:rsid w:val="00A73187"/>
    <w:rsid w:val="00AA07AA"/>
    <w:rsid w:val="00B56A23"/>
    <w:rsid w:val="00C14643"/>
    <w:rsid w:val="00C266D1"/>
    <w:rsid w:val="00C72059"/>
    <w:rsid w:val="00CA2F55"/>
    <w:rsid w:val="00CA7BC1"/>
    <w:rsid w:val="00CB1EBC"/>
    <w:rsid w:val="00CE2C00"/>
    <w:rsid w:val="00D17328"/>
    <w:rsid w:val="00D17DDA"/>
    <w:rsid w:val="00D459C5"/>
    <w:rsid w:val="00D611B2"/>
    <w:rsid w:val="00D859AD"/>
    <w:rsid w:val="00E0473A"/>
    <w:rsid w:val="00E766F0"/>
    <w:rsid w:val="00EB06CF"/>
    <w:rsid w:val="00EE4AF6"/>
    <w:rsid w:val="00FD34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1275</Words>
  <Characters>6888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Tesouraria CMJS</cp:lastModifiedBy>
  <cp:revision>18</cp:revision>
  <cp:lastPrinted>2021-01-10T19:39:00Z</cp:lastPrinted>
  <dcterms:created xsi:type="dcterms:W3CDTF">2021-01-25T17:30:00Z</dcterms:created>
  <dcterms:modified xsi:type="dcterms:W3CDTF">2023-01-16T16:36:00Z</dcterms:modified>
</cp:coreProperties>
</file>