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F4" w:rsidRDefault="005A1797"/>
    <w:p w:rsidR="001846BA" w:rsidRDefault="001846BA"/>
    <w:p w:rsidR="001846BA" w:rsidRPr="00F836CE" w:rsidRDefault="001846BA" w:rsidP="001846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PARECER JURÍDICO</w:t>
      </w:r>
    </w:p>
    <w:p w:rsidR="001846BA" w:rsidRPr="00F836CE" w:rsidRDefault="001846BA" w:rsidP="001846BA">
      <w:pPr>
        <w:jc w:val="both"/>
        <w:rPr>
          <w:rFonts w:ascii="Arial" w:hAnsi="Arial" w:cs="Arial"/>
          <w:sz w:val="24"/>
          <w:szCs w:val="24"/>
        </w:rPr>
      </w:pPr>
    </w:p>
    <w:p w:rsidR="001846BA" w:rsidRPr="00F836CE" w:rsidRDefault="001846BA" w:rsidP="001846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 xml:space="preserve">Processo nº </w:t>
      </w:r>
      <w:r>
        <w:rPr>
          <w:rFonts w:ascii="Arial" w:hAnsi="Arial" w:cs="Arial"/>
          <w:sz w:val="24"/>
          <w:szCs w:val="24"/>
        </w:rPr>
        <w:t>207.002/2023</w:t>
      </w:r>
      <w:r w:rsidRPr="00F836CE">
        <w:rPr>
          <w:rFonts w:ascii="Arial" w:hAnsi="Arial" w:cs="Arial"/>
          <w:sz w:val="24"/>
          <w:szCs w:val="24"/>
        </w:rPr>
        <w:t>.</w:t>
      </w:r>
    </w:p>
    <w:p w:rsidR="001846BA" w:rsidRPr="00F836CE" w:rsidRDefault="001846BA" w:rsidP="001846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Inexigibilidade nº</w:t>
      </w:r>
      <w:r w:rsidRPr="00F836CE">
        <w:rPr>
          <w:rFonts w:ascii="Arial" w:hAnsi="Arial" w:cs="Arial"/>
          <w:sz w:val="24"/>
          <w:szCs w:val="24"/>
        </w:rPr>
        <w:t xml:space="preserve"> 005/2023.</w:t>
      </w:r>
    </w:p>
    <w:p w:rsidR="001846BA" w:rsidRPr="00F836CE" w:rsidRDefault="001846BA" w:rsidP="001846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Interessado:</w:t>
      </w:r>
      <w:r w:rsidRPr="00F836CE">
        <w:rPr>
          <w:rFonts w:ascii="Arial" w:hAnsi="Arial" w:cs="Arial"/>
          <w:sz w:val="24"/>
          <w:szCs w:val="24"/>
        </w:rPr>
        <w:t xml:space="preserve"> Câmara Municipal de Jardim do Seridó</w:t>
      </w:r>
    </w:p>
    <w:p w:rsidR="001846BA" w:rsidRPr="00F836CE" w:rsidRDefault="001846BA" w:rsidP="001846BA">
      <w:pPr>
        <w:spacing w:after="0"/>
        <w:jc w:val="both"/>
        <w:rPr>
          <w:rStyle w:val="fontstyle01"/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Assunto: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REALIZAÇÃO DE INSCRIÇÕES DE SERVIDORES DA CÂMARA MUNICIPAL DE JARDIM DO SERIDÓ/RN, NO </w:t>
      </w:r>
      <w:r>
        <w:rPr>
          <w:rStyle w:val="fontstyle01"/>
          <w:rFonts w:ascii="Arial" w:hAnsi="Arial" w:cs="Arial"/>
          <w:sz w:val="24"/>
          <w:szCs w:val="24"/>
        </w:rPr>
        <w:t xml:space="preserve">“II SEMINÁRIO REGIONAL DE LICITAÇÕES E CONTRATOS”, com ênfase na nova Lei de Licitações nº 14.133/2021, que acontecerá na cidade de Martins/RN, no período de 23 a 25 de fevereiro de 2023. </w:t>
      </w:r>
    </w:p>
    <w:p w:rsidR="001846BA" w:rsidRPr="00F836CE" w:rsidRDefault="001846BA" w:rsidP="001846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46BA" w:rsidRPr="00F836CE" w:rsidRDefault="001846BA" w:rsidP="001846BA">
      <w:pPr>
        <w:ind w:left="226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Ementa: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i/>
          <w:iCs/>
          <w:sz w:val="24"/>
          <w:szCs w:val="24"/>
        </w:rPr>
        <w:t>Constitucional. Administrativo. Licitação. Realização de inscrição em curso. Contratação Direta. Inexigibilidade. Possibilidade Legal. Inteligência do art. 25, caput e art. 26, parágrafo único, da Lei Nº 8.666/93, com redação introduzida pela Lei 10.438.2002.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46BA" w:rsidRDefault="001846BA" w:rsidP="001846BA">
      <w:pPr>
        <w:ind w:firstLine="1418"/>
        <w:jc w:val="both"/>
        <w:rPr>
          <w:rStyle w:val="fontstyle01"/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Vem ao exame desta Consultoria Jurídica, o presente processo administrativo, para análise e consequente emissão de parecer sobre a pretensa realização da inscrição de servidores desta Casa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no </w:t>
      </w:r>
      <w:r>
        <w:rPr>
          <w:rStyle w:val="fontstyle01"/>
          <w:rFonts w:ascii="Arial" w:hAnsi="Arial" w:cs="Arial"/>
          <w:sz w:val="24"/>
          <w:szCs w:val="24"/>
        </w:rPr>
        <w:t>“II SEMINÁRIO REGIONAL DE LICITAÇÕES E CONTRATOS”</w:t>
      </w:r>
      <w:r>
        <w:rPr>
          <w:rStyle w:val="fontstyle01"/>
          <w:rFonts w:ascii="Arial" w:hAnsi="Arial" w:cs="Arial"/>
          <w:sz w:val="24"/>
          <w:szCs w:val="24"/>
        </w:rPr>
        <w:t>, que será realizado na cidade de Martins/RN, objetivando o aperfeiçoamento dos profissionais que atuam diretamente dentro dos processos de contratações públicas, em razão da nova Lei de Licitações que entrará em vigor no dia 01 de abril de 2023.</w:t>
      </w:r>
    </w:p>
    <w:p w:rsidR="001846BA" w:rsidRPr="001846BA" w:rsidRDefault="001846BA" w:rsidP="001846BA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836CE">
        <w:rPr>
          <w:rFonts w:ascii="Arial" w:hAnsi="Arial" w:cs="Arial"/>
          <w:sz w:val="24"/>
          <w:szCs w:val="24"/>
        </w:rPr>
        <w:t xml:space="preserve"> parágrafo único do art. 38 da Lei 8.666/93</w:t>
      </w:r>
      <w:r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sz w:val="24"/>
          <w:szCs w:val="24"/>
        </w:rPr>
        <w:t>determina o prévio exame e aprovação por assessoria jurídica da Administração quando da realização de contratos pela Administração Pública.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que, à luz do art. 38, parágrafo único, da Lei n. 8.666/93, incumbe a este Setor Jurídico prestar consultoria sob o prisma estritamente jurídico, não lhe competindo adentrar na esfera da conveniência e da oportunidade dos atos praticados pela Administração, tampouco analisar aspectos de natureza eminentemente técnico-administrativa.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administrativo trata de contratação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empresa </w:t>
      </w:r>
      <w:r>
        <w:rPr>
          <w:rStyle w:val="fontstyle01"/>
          <w:rFonts w:ascii="Arial" w:hAnsi="Arial" w:cs="Arial"/>
          <w:sz w:val="24"/>
          <w:szCs w:val="24"/>
        </w:rPr>
        <w:t>DUNAS CONSULTORIA E CAPACITAÇÃO LTDA</w:t>
      </w:r>
      <w:r w:rsidRPr="00F836CE">
        <w:rPr>
          <w:rFonts w:ascii="Arial" w:hAnsi="Arial" w:cs="Arial"/>
          <w:sz w:val="24"/>
          <w:szCs w:val="24"/>
        </w:rPr>
        <w:t>, a fim de adquirir a inscrição dos Servidores desta Casa para o evento mencionado na epígrafe, visando atender as necessidades da CÂMARA MUNICIPAL DE JARDIM DO SERIDÓ - RN no que tange a qualificação das servidoras frente a temas da atualidade.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A12CAE" wp14:editId="183BE90D">
            <wp:simplePos x="0" y="0"/>
            <wp:positionH relativeFrom="rightMargin">
              <wp:posOffset>95250</wp:posOffset>
            </wp:positionH>
            <wp:positionV relativeFrom="paragraph">
              <wp:posOffset>410210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6CE">
        <w:rPr>
          <w:rFonts w:ascii="Arial" w:hAnsi="Arial" w:cs="Arial"/>
          <w:sz w:val="24"/>
          <w:szCs w:val="24"/>
        </w:rPr>
        <w:t>Examinando o referido processo, foram tecidas as considerações que se seguem.</w:t>
      </w:r>
    </w:p>
    <w:p w:rsidR="001846BA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46BA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Foram juntados aos autos o documento de formalização da demanda, a proposta da empresa escolhida, documentos que comprovam a regularidade fiscal, trabalhista e de FGTS, atestado de capacidade técnica etc.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de inexigibilidade de licitação encontra-se fundamentado no art. 25, II e no Parágrafo Único do Art. 26 da Lei nº 8.666/93 e suas alterações posteriores, que permite a inexigibilidade de licitação quando houver inviabilidade de competição, nos termos em que assegura “É inexigível a licitação quando houver inviabilidade de competição:” 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No que respeita ao primeiro requisito, qual seja, a escolha do fornecedor, fica caracterizado pois tratar-se de evento no âmbito estadual, promovido por fornecedor exclusivo, o que inviabiliza a competição. O Evento está sendo realizado pelo </w:t>
      </w:r>
      <w:r>
        <w:rPr>
          <w:rStyle w:val="fontstyle01"/>
          <w:rFonts w:ascii="Arial" w:hAnsi="Arial" w:cs="Arial"/>
          <w:sz w:val="24"/>
          <w:szCs w:val="24"/>
        </w:rPr>
        <w:t>DUNAS CONSULTORIA E CAPACITAÇÃO LTDA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sz w:val="24"/>
          <w:szCs w:val="24"/>
        </w:rPr>
        <w:t xml:space="preserve">– CNPJ/MF Nº </w:t>
      </w:r>
      <w:r w:rsidR="00535970">
        <w:rPr>
          <w:rFonts w:ascii="Arial" w:hAnsi="Arial" w:cs="Arial"/>
          <w:sz w:val="24"/>
          <w:szCs w:val="24"/>
        </w:rPr>
        <w:t>12</w:t>
      </w:r>
      <w:r w:rsidRPr="00F836CE">
        <w:rPr>
          <w:rFonts w:ascii="Arial" w:hAnsi="Arial" w:cs="Arial"/>
          <w:sz w:val="24"/>
          <w:szCs w:val="24"/>
        </w:rPr>
        <w:t>.</w:t>
      </w:r>
      <w:r w:rsidR="00535970">
        <w:rPr>
          <w:rFonts w:ascii="Arial" w:hAnsi="Arial" w:cs="Arial"/>
          <w:sz w:val="24"/>
          <w:szCs w:val="24"/>
        </w:rPr>
        <w:t>868.557/0001-28.</w:t>
      </w:r>
      <w:bookmarkStart w:id="0" w:name="_GoBack"/>
      <w:bookmarkEnd w:id="0"/>
      <w:r w:rsidRPr="00F836CE">
        <w:rPr>
          <w:rFonts w:ascii="Arial" w:hAnsi="Arial" w:cs="Arial"/>
          <w:sz w:val="24"/>
          <w:szCs w:val="24"/>
        </w:rPr>
        <w:t xml:space="preserve"> 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Destaca-se que há a informação de dotação orçamentária e disponibilidade financeira, para realizar a presente contratação. A empresa a ser contratada encontra-se apta para o fornecimento do objeto a ser contratado, conforme certidões negativas apensadas. Isto posto, opta-se pela inexigibilidade da licitação por considerar inviável a competição e a realização de um procedimento licitatório. Assim, com fundamento nos artigos supracitados da Lei nº. 8.666/93, esta Comissão de Licitação apresenta a justificativa para ratificação e demais considerações que por ventura se fizerem necessárias.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referido curso, objetiva o aperfeiçoamento, capacitação e atualização dos profissionais envolvidos nos processos de licitação, bem como nas rotinas de Compras e Contratos que serão impactadas com este Curso. 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A escolha recaiu sobre a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empresa </w:t>
      </w:r>
      <w:r w:rsidR="00535970">
        <w:rPr>
          <w:rStyle w:val="fontstyle01"/>
          <w:rFonts w:ascii="Arial" w:hAnsi="Arial" w:cs="Arial"/>
          <w:sz w:val="24"/>
          <w:szCs w:val="24"/>
        </w:rPr>
        <w:t xml:space="preserve">DUNAS </w:t>
      </w:r>
      <w:r w:rsidR="00535970">
        <w:rPr>
          <w:rStyle w:val="fontstyle01"/>
          <w:rFonts w:ascii="Arial" w:hAnsi="Arial" w:cs="Arial"/>
          <w:sz w:val="24"/>
          <w:szCs w:val="24"/>
        </w:rPr>
        <w:t>CONSULTORIA E CAPACITAÇÃO LTDA</w:t>
      </w:r>
      <w:r w:rsidR="00535970" w:rsidRPr="00F836CE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F836CE">
        <w:rPr>
          <w:rStyle w:val="fontstyle01"/>
          <w:rFonts w:ascii="Arial" w:hAnsi="Arial" w:cs="Arial"/>
          <w:sz w:val="24"/>
          <w:szCs w:val="24"/>
        </w:rPr>
        <w:t>em consequência na notória especialização do seu quadro de profissionais no desempenho de suas atividades junto a outros Municípios, além da sua disponibilidade e conhecimento dos problemas existentes no âmbito da Administração Municipal.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Style w:val="fontstyle01"/>
          <w:rFonts w:ascii="Arial" w:hAnsi="Arial" w:cs="Arial"/>
          <w:sz w:val="24"/>
          <w:szCs w:val="24"/>
        </w:rPr>
        <w:t>Desta forma, nos termos do art. 25, II, c/c o art. 13, VI da Lei de nº 8.666/93 e suas alterações posteriores, a licitação é inexigível.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valor da inscrição foi estipulado pela referida empresa no valor global de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R$ </w:t>
      </w:r>
      <w:r w:rsidR="00535970">
        <w:rPr>
          <w:rStyle w:val="fontstyle01"/>
          <w:rFonts w:ascii="Arial" w:hAnsi="Arial" w:cs="Arial"/>
          <w:sz w:val="24"/>
          <w:szCs w:val="24"/>
        </w:rPr>
        <w:t>4.950,00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(</w:t>
      </w:r>
      <w:r w:rsidR="00535970">
        <w:rPr>
          <w:rStyle w:val="fontstyle01"/>
          <w:rFonts w:ascii="Arial" w:hAnsi="Arial" w:cs="Arial"/>
          <w:sz w:val="24"/>
          <w:szCs w:val="24"/>
        </w:rPr>
        <w:t>quatro mil novecentos e cinquenta reais</w:t>
      </w:r>
      <w:r w:rsidRPr="00F836CE">
        <w:rPr>
          <w:rStyle w:val="fontstyle01"/>
          <w:rFonts w:ascii="Arial" w:hAnsi="Arial" w:cs="Arial"/>
          <w:sz w:val="24"/>
          <w:szCs w:val="24"/>
        </w:rPr>
        <w:t>)</w:t>
      </w:r>
      <w:r w:rsidRPr="00F836CE">
        <w:rPr>
          <w:rFonts w:ascii="Arial" w:hAnsi="Arial" w:cs="Arial"/>
          <w:sz w:val="24"/>
          <w:szCs w:val="24"/>
        </w:rPr>
        <w:t xml:space="preserve">. 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686965" wp14:editId="39A02115">
            <wp:simplePos x="0" y="0"/>
            <wp:positionH relativeFrom="rightMargin">
              <wp:posOffset>95250</wp:posOffset>
            </wp:positionH>
            <wp:positionV relativeFrom="paragraph">
              <wp:posOffset>464820</wp:posOffset>
            </wp:positionV>
            <wp:extent cx="790575" cy="752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6CE">
        <w:rPr>
          <w:rFonts w:ascii="Arial" w:hAnsi="Arial" w:cs="Arial"/>
          <w:sz w:val="24"/>
          <w:szCs w:val="24"/>
        </w:rPr>
        <w:t>Considerando que a contratação que se pretende realizar é de grande importância para a requerente, opina esta Procuradoria favoravelmente à continuidade do processo, através de Inexigibilidade de Licitação, por entender que estão preenchidos os requisitos do artigo 25, caput, da Lei nº 8.666/93, conforme segue:</w:t>
      </w:r>
    </w:p>
    <w:p w:rsidR="00535970" w:rsidRDefault="00535970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970" w:rsidRDefault="00535970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970" w:rsidRDefault="00535970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Pelo exposto, resta caracterizado o enquadramento do serviço a ser contratado como técnico especializado, com singularidade e notória especialização, podendo, pois, ser contratado por inexigibilidade de licitação, com fulcro no art. 25, II, da Lei nº 8.666/93.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Verificando-se a documentação acostada aos autos do processo administrativo de inexigibilidade de licitação, conforme objeto do presente TERMO da CÂMARA MUNICIPAL DE JARDIM DO SERIDÓ, e estando este de acordo com os ditames da Lei nº 8.666/93, e em especial ao art. 25, II e cumprindo o rito estabelecido no art. 26, opina-se pela CONTRATAÇÃO DIRETA da mencionada empresa, mediante INEXIGIBILIDADE, com fulcro no </w:t>
      </w:r>
      <w:proofErr w:type="spellStart"/>
      <w:r w:rsidRPr="00F836CE">
        <w:rPr>
          <w:rFonts w:ascii="Arial" w:hAnsi="Arial" w:cs="Arial"/>
          <w:sz w:val="24"/>
          <w:szCs w:val="24"/>
        </w:rPr>
        <w:t>Arts</w:t>
      </w:r>
      <w:proofErr w:type="spellEnd"/>
      <w:r w:rsidRPr="00F836CE">
        <w:rPr>
          <w:rFonts w:ascii="Arial" w:hAnsi="Arial" w:cs="Arial"/>
          <w:sz w:val="24"/>
          <w:szCs w:val="24"/>
        </w:rPr>
        <w:t>. 13, 25 e 26 da Lei Federal nº 8.666/93, com suas alterações posteriores.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Ante o exposto, esta Assessoria Jurídica manifesta-se pela possibilidade de contratação direta da empresa </w:t>
      </w:r>
      <w:r w:rsidR="00535970">
        <w:rPr>
          <w:rStyle w:val="fontstyle01"/>
          <w:rFonts w:ascii="Arial" w:hAnsi="Arial" w:cs="Arial"/>
          <w:sz w:val="24"/>
          <w:szCs w:val="24"/>
        </w:rPr>
        <w:t>DUNAS CONSULTORIA E CAPACITAÇÃO LTDA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o parecer, o qual se submete à apreciação Superior.</w:t>
      </w: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46BA" w:rsidRPr="00F836CE" w:rsidRDefault="001846BA" w:rsidP="001846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Jardim do Seridó - RN, 1</w:t>
      </w:r>
      <w:r w:rsidR="00535970">
        <w:rPr>
          <w:rFonts w:ascii="Arial" w:hAnsi="Arial" w:cs="Arial"/>
          <w:sz w:val="24"/>
          <w:szCs w:val="24"/>
        </w:rPr>
        <w:t>4</w:t>
      </w:r>
      <w:r w:rsidRPr="00F836CE">
        <w:rPr>
          <w:rFonts w:ascii="Arial" w:hAnsi="Arial" w:cs="Arial"/>
          <w:sz w:val="24"/>
          <w:szCs w:val="24"/>
        </w:rPr>
        <w:t xml:space="preserve"> de </w:t>
      </w:r>
      <w:r w:rsidR="00535970">
        <w:rPr>
          <w:rFonts w:ascii="Arial" w:hAnsi="Arial" w:cs="Arial"/>
          <w:sz w:val="24"/>
          <w:szCs w:val="24"/>
        </w:rPr>
        <w:t>fevereiro</w:t>
      </w:r>
      <w:r w:rsidRPr="00F836CE">
        <w:rPr>
          <w:rFonts w:ascii="Arial" w:hAnsi="Arial" w:cs="Arial"/>
          <w:sz w:val="24"/>
          <w:szCs w:val="24"/>
        </w:rPr>
        <w:t xml:space="preserve"> de 2023.</w:t>
      </w:r>
    </w:p>
    <w:p w:rsidR="001846BA" w:rsidRPr="00F836CE" w:rsidRDefault="001846BA" w:rsidP="001846BA">
      <w:pPr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21F0DA" wp14:editId="6421CD4F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46BA" w:rsidRPr="00F836CE" w:rsidRDefault="001846BA" w:rsidP="001846B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_____________________________________</w:t>
      </w:r>
    </w:p>
    <w:p w:rsidR="001846BA" w:rsidRPr="00F836CE" w:rsidRDefault="001846BA" w:rsidP="001846B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836CE">
        <w:rPr>
          <w:rFonts w:ascii="Arial" w:hAnsi="Arial" w:cs="Arial"/>
          <w:b/>
          <w:bCs/>
          <w:sz w:val="24"/>
          <w:szCs w:val="24"/>
        </w:rPr>
        <w:t>Luisiane</w:t>
      </w:r>
      <w:proofErr w:type="spellEnd"/>
      <w:r w:rsidRPr="00F836CE">
        <w:rPr>
          <w:rFonts w:ascii="Arial" w:hAnsi="Arial" w:cs="Arial"/>
          <w:b/>
          <w:bCs/>
          <w:sz w:val="24"/>
          <w:szCs w:val="24"/>
        </w:rPr>
        <w:t xml:space="preserve"> Morais da Fonseca</w:t>
      </w:r>
    </w:p>
    <w:p w:rsidR="001846BA" w:rsidRPr="00F836CE" w:rsidRDefault="001846BA" w:rsidP="001846BA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F836CE">
        <w:rPr>
          <w:rFonts w:ascii="Arial" w:hAnsi="Arial" w:cs="Arial"/>
          <w:i/>
          <w:iCs/>
          <w:sz w:val="24"/>
          <w:szCs w:val="24"/>
        </w:rPr>
        <w:t>Assessora Jurídica</w:t>
      </w:r>
    </w:p>
    <w:p w:rsidR="001846BA" w:rsidRDefault="001846BA"/>
    <w:sectPr w:rsidR="001846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97" w:rsidRDefault="005A1797" w:rsidP="001846BA">
      <w:pPr>
        <w:spacing w:after="0" w:line="240" w:lineRule="auto"/>
      </w:pPr>
      <w:r>
        <w:separator/>
      </w:r>
    </w:p>
  </w:endnote>
  <w:endnote w:type="continuationSeparator" w:id="0">
    <w:p w:rsidR="005A1797" w:rsidRDefault="005A1797" w:rsidP="0018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97" w:rsidRDefault="005A1797" w:rsidP="001846BA">
      <w:pPr>
        <w:spacing w:after="0" w:line="240" w:lineRule="auto"/>
      </w:pPr>
      <w:r>
        <w:separator/>
      </w:r>
    </w:p>
  </w:footnote>
  <w:footnote w:type="continuationSeparator" w:id="0">
    <w:p w:rsidR="005A1797" w:rsidRDefault="005A1797" w:rsidP="0018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BA" w:rsidRDefault="001846BA">
    <w:pPr>
      <w:pStyle w:val="Cabealho"/>
    </w:pPr>
    <w:r w:rsidRPr="0062030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15C544" wp14:editId="253DBFBC">
          <wp:simplePos x="0" y="0"/>
          <wp:positionH relativeFrom="page">
            <wp:posOffset>3810</wp:posOffset>
          </wp:positionH>
          <wp:positionV relativeFrom="page">
            <wp:posOffset>-113030</wp:posOffset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BA"/>
    <w:rsid w:val="001846BA"/>
    <w:rsid w:val="00535970"/>
    <w:rsid w:val="005A1797"/>
    <w:rsid w:val="00926C00"/>
    <w:rsid w:val="00D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4209"/>
  <w15:chartTrackingRefBased/>
  <w15:docId w15:val="{87B5F05E-F64B-4D3B-B715-327D5085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6BA"/>
  </w:style>
  <w:style w:type="paragraph" w:styleId="Rodap">
    <w:name w:val="footer"/>
    <w:basedOn w:val="Normal"/>
    <w:link w:val="RodapChar"/>
    <w:uiPriority w:val="99"/>
    <w:unhideWhenUsed/>
    <w:rsid w:val="00184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6BA"/>
  </w:style>
  <w:style w:type="character" w:customStyle="1" w:styleId="fontstyle01">
    <w:name w:val="fontstyle01"/>
    <w:basedOn w:val="Fontepargpadro"/>
    <w:rsid w:val="001846BA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2BE6-1BC4-435F-82FD-06A275E7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 Costa de Azevedo</dc:creator>
  <cp:keywords/>
  <dc:description/>
  <cp:lastModifiedBy>Gontran Costa de Azevedo</cp:lastModifiedBy>
  <cp:revision>1</cp:revision>
  <dcterms:created xsi:type="dcterms:W3CDTF">2023-02-14T17:38:00Z</dcterms:created>
  <dcterms:modified xsi:type="dcterms:W3CDTF">2023-02-14T18:00:00Z</dcterms:modified>
</cp:coreProperties>
</file>