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D002" w14:textId="139FD037" w:rsidR="008240D1" w:rsidRPr="00626B9C" w:rsidRDefault="008240D1" w:rsidP="008240D1">
      <w:pPr>
        <w:shd w:val="clear" w:color="auto" w:fill="DBDBDB" w:themeFill="accent3" w:themeFillTint="66"/>
        <w:spacing w:line="276" w:lineRule="auto"/>
        <w:jc w:val="center"/>
        <w:rPr>
          <w:rFonts w:asciiTheme="majorHAnsi" w:hAnsiTheme="majorHAnsi" w:cstheme="majorHAnsi"/>
          <w:b/>
          <w:w w:val="105"/>
        </w:rPr>
      </w:pPr>
      <w:r w:rsidRPr="00626B9C">
        <w:rPr>
          <w:rFonts w:asciiTheme="majorHAnsi" w:hAnsiTheme="majorHAnsi" w:cstheme="majorHAnsi"/>
          <w:b/>
          <w:bCs/>
          <w:color w:val="000000" w:themeColor="text1"/>
        </w:rPr>
        <w:t xml:space="preserve">Processo nº </w:t>
      </w:r>
      <w:r>
        <w:rPr>
          <w:rFonts w:asciiTheme="majorHAnsi" w:hAnsiTheme="majorHAnsi" w:cstheme="majorHAnsi"/>
          <w:b/>
          <w:w w:val="105"/>
        </w:rPr>
        <w:t>928.002</w:t>
      </w:r>
      <w:r w:rsidRPr="00626B9C">
        <w:rPr>
          <w:rFonts w:asciiTheme="majorHAnsi" w:hAnsiTheme="majorHAnsi" w:cstheme="majorHAnsi"/>
          <w:b/>
          <w:w w:val="105"/>
        </w:rPr>
        <w:t>/2023</w:t>
      </w:r>
    </w:p>
    <w:p w14:paraId="5C9114C4" w14:textId="77777777" w:rsidR="008240D1" w:rsidRPr="00626B9C" w:rsidRDefault="008240D1" w:rsidP="008240D1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4D6941F" w14:textId="77777777" w:rsidR="008240D1" w:rsidRPr="008240D1" w:rsidRDefault="008240D1" w:rsidP="008240D1">
      <w:pPr>
        <w:spacing w:after="0" w:line="360" w:lineRule="auto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Interessado:</w:t>
      </w: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 Câmara Municipal de Jardim do Seridó</w:t>
      </w:r>
    </w:p>
    <w:p w14:paraId="76FD38D5" w14:textId="41DFBB85" w:rsidR="008240D1" w:rsidRPr="008240D1" w:rsidRDefault="008240D1" w:rsidP="008240D1">
      <w:pPr>
        <w:pStyle w:val="Padro"/>
        <w:tabs>
          <w:tab w:val="left" w:pos="284"/>
          <w:tab w:val="left" w:pos="426"/>
        </w:tabs>
        <w:spacing w:line="360" w:lineRule="auto"/>
        <w:jc w:val="both"/>
        <w:rPr>
          <w:rFonts w:ascii="Cambria" w:hAnsi="Cambria" w:cstheme="majorHAnsi"/>
          <w:color w:val="000000" w:themeColor="text1"/>
          <w:szCs w:val="24"/>
        </w:rPr>
      </w:pPr>
      <w:r w:rsidRPr="008240D1">
        <w:rPr>
          <w:rFonts w:ascii="Cambria" w:hAnsi="Cambria" w:cstheme="majorHAnsi"/>
          <w:b/>
          <w:bCs/>
          <w:color w:val="000000" w:themeColor="text1"/>
          <w:szCs w:val="24"/>
        </w:rPr>
        <w:t>Assunto:</w:t>
      </w:r>
      <w:r w:rsidRPr="008240D1">
        <w:rPr>
          <w:rFonts w:ascii="Cambria" w:hAnsi="Cambria" w:cstheme="majorHAnsi"/>
          <w:color w:val="000000" w:themeColor="text1"/>
          <w:szCs w:val="24"/>
        </w:rPr>
        <w:t xml:space="preserve"> </w:t>
      </w:r>
      <w:bookmarkStart w:id="0" w:name="_Hlk138838978"/>
      <w:r w:rsidRPr="008240D1">
        <w:rPr>
          <w:rFonts w:ascii="Cambria" w:hAnsi="Cambria" w:cstheme="majorHAnsi"/>
          <w:color w:val="000000" w:themeColor="text1"/>
          <w:szCs w:val="24"/>
        </w:rPr>
        <w:t>Aquisição de toner e cilindro para impressora Brother DCP-L2540DW series para a Câmara Municipal de Jardim do Seridó/RN, conforme condições, quantidades e exigências, estabelecidas neste instrumento.</w:t>
      </w:r>
      <w:bookmarkEnd w:id="0"/>
    </w:p>
    <w:p w14:paraId="6B7A3FD5" w14:textId="77777777" w:rsidR="008240D1" w:rsidRPr="008240D1" w:rsidRDefault="008240D1" w:rsidP="008240D1">
      <w:pPr>
        <w:tabs>
          <w:tab w:val="left" w:pos="142"/>
          <w:tab w:val="left" w:pos="426"/>
          <w:tab w:val="left" w:pos="567"/>
        </w:tabs>
        <w:spacing w:after="0" w:line="360" w:lineRule="auto"/>
        <w:contextualSpacing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</w:p>
    <w:p w14:paraId="4BEFC357" w14:textId="22B73F09" w:rsidR="008240D1" w:rsidRPr="00DB2A4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DB2A4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EMENTA: DIREITO ADMINISTRATIVO. LICITAÇÃO. DISPENSA DE LICITAÇÃO. </w:t>
      </w:r>
      <w:r w:rsidRPr="00DB2A41">
        <w:rPr>
          <w:rFonts w:ascii="Cambria" w:hAnsi="Cambria" w:cstheme="majorHAnsi"/>
          <w:i/>
          <w:iCs/>
          <w:sz w:val="24"/>
          <w:szCs w:val="24"/>
        </w:rPr>
        <w:t>CONTRATAÇÃO DE PESSOA JURÍDICA, ESPECIALIZADA EM MANUTENÇÃO DE IMPRESSORAS, VENDA E RECARGA DE CARTUCHOS E TONERS</w:t>
      </w:r>
      <w:r w:rsidR="00DB2A41" w:rsidRPr="00DB2A41">
        <w:rPr>
          <w:rFonts w:ascii="Cambria" w:hAnsi="Cambria" w:cstheme="majorHAnsi"/>
          <w:i/>
          <w:iCs/>
          <w:sz w:val="24"/>
          <w:szCs w:val="24"/>
        </w:rPr>
        <w:t>.</w:t>
      </w:r>
      <w:r w:rsidRPr="00DB2A41">
        <w:rPr>
          <w:rFonts w:ascii="Cambria" w:hAnsi="Cambria" w:cstheme="majorHAnsi"/>
          <w:i/>
          <w:iCs/>
          <w:sz w:val="24"/>
          <w:szCs w:val="24"/>
        </w:rPr>
        <w:t xml:space="preserve"> </w:t>
      </w:r>
      <w:r w:rsidRPr="00DB2A4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REQUISITOS MÍNIMOS ATENDIDOS. POSSIBILIDADE.</w:t>
      </w:r>
    </w:p>
    <w:p w14:paraId="4825CF46" w14:textId="77777777" w:rsidR="008240D1" w:rsidRPr="008240D1" w:rsidRDefault="008240D1" w:rsidP="008240D1">
      <w:pPr>
        <w:spacing w:after="0" w:line="360" w:lineRule="auto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</w:p>
    <w:p w14:paraId="6D8D9521" w14:textId="77777777" w:rsidR="008240D1" w:rsidRDefault="008240D1" w:rsidP="00DB2A41">
      <w:pPr>
        <w:pStyle w:val="PargrafodaLista"/>
        <w:numPr>
          <w:ilvl w:val="0"/>
          <w:numId w:val="1"/>
        </w:numPr>
        <w:spacing w:after="0" w:line="360" w:lineRule="auto"/>
        <w:ind w:left="1701" w:firstLine="0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RELATÓRIO.</w:t>
      </w:r>
    </w:p>
    <w:p w14:paraId="0D3CEC43" w14:textId="77777777" w:rsidR="008240D1" w:rsidRPr="008240D1" w:rsidRDefault="008240D1" w:rsidP="008240D1">
      <w:pPr>
        <w:spacing w:after="0" w:line="360" w:lineRule="auto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</w:p>
    <w:p w14:paraId="6B9F17FC" w14:textId="32AA1BC0" w:rsidR="008240D1" w:rsidRDefault="008240D1" w:rsidP="00DB2A41">
      <w:pPr>
        <w:tabs>
          <w:tab w:val="left" w:pos="142"/>
          <w:tab w:val="left" w:pos="426"/>
          <w:tab w:val="left" w:pos="567"/>
        </w:tabs>
        <w:spacing w:after="0" w:line="360" w:lineRule="auto"/>
        <w:ind w:firstLine="1701"/>
        <w:contextualSpacing/>
        <w:jc w:val="both"/>
        <w:rPr>
          <w:rFonts w:ascii="Cambria" w:hAnsi="Cambria" w:cstheme="majorHAnsi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Trata-se de solicitação de parecer referente à possibilidade de realização de contratação direta por dispensa de licitação, com o objeto de </w:t>
      </w:r>
      <w:r w:rsidRPr="008240D1">
        <w:rPr>
          <w:rFonts w:ascii="Cambria" w:hAnsi="Cambria" w:cstheme="majorHAnsi"/>
          <w:sz w:val="24"/>
          <w:szCs w:val="24"/>
        </w:rPr>
        <w:t xml:space="preserve">Contratação de Pessoa Jurídica, especializada </w:t>
      </w:r>
      <w:r w:rsidR="00DB2A41">
        <w:rPr>
          <w:rFonts w:ascii="Cambria" w:hAnsi="Cambria" w:cstheme="majorHAnsi"/>
          <w:sz w:val="24"/>
          <w:szCs w:val="24"/>
        </w:rPr>
        <w:t>na manutenção de impressoras, venda e recarga de cartuchos e toners para a Câmara Municipal de Jardim do Seridó/RN.</w:t>
      </w:r>
    </w:p>
    <w:p w14:paraId="112A2597" w14:textId="77777777" w:rsidR="008240D1" w:rsidRPr="008240D1" w:rsidRDefault="008240D1" w:rsidP="008240D1">
      <w:pPr>
        <w:tabs>
          <w:tab w:val="left" w:pos="142"/>
          <w:tab w:val="left" w:pos="426"/>
          <w:tab w:val="left" w:pos="567"/>
        </w:tabs>
        <w:spacing w:after="0" w:line="360" w:lineRule="auto"/>
        <w:ind w:firstLine="1418"/>
        <w:contextualSpacing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51680845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Oportuno esclarecer que o exame deste órgão de assessoramento jurídico é feito nos termos do Art. 8º, §3º da Lei 14.133/2021 (Nova Lei de Licitações e Contratos), abstraindo-se os aspectos de conveniência e oportunidade da contratação em si.</w:t>
      </w:r>
    </w:p>
    <w:p w14:paraId="66147377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1F12244C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Nada obstante, recomenda-se que a área responsável atente sempre para o princípio da impessoalidade, que deve nortear as compras e contratações realizadas pela Administração Pública.</w:t>
      </w:r>
    </w:p>
    <w:p w14:paraId="12323F0A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E54426A" w14:textId="2CA90D45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lastRenderedPageBreak/>
        <w:t xml:space="preserve"> É o relatório. </w:t>
      </w:r>
    </w:p>
    <w:p w14:paraId="62976581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718496F3" w14:textId="77777777" w:rsidR="008240D1" w:rsidRP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2. ANÁLISE JURÍDICA</w:t>
      </w:r>
    </w:p>
    <w:p w14:paraId="069FDC32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3DCF1DA4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258C5C2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4DB0EE40" w14:textId="77777777" w:rsidR="008240D1" w:rsidRP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17B0E6A4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788CEFCD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01A439F7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51D87D96" w14:textId="77777777" w:rsidR="008240D1" w:rsidRP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7956D5E8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13590D23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Art. 37. (...) </w:t>
      </w:r>
    </w:p>
    <w:p w14:paraId="5A59A1E6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lastRenderedPageBreak/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3BA4D882" w14:textId="77777777" w:rsidR="008240D1" w:rsidRPr="008240D1" w:rsidRDefault="008240D1" w:rsidP="008240D1">
      <w:pPr>
        <w:spacing w:after="0" w:line="360" w:lineRule="auto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3E12D8E8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Contudo, de acordo com a Lei nº 14.133/2021, poderá ser dispensada a licitação para aquisições que envolva valores inferiores a R$50.000,00 (cinquenta mil reais), conforme o estipulado nos termos do Art.75, inciso II, da mesma Lei de Licitações. </w:t>
      </w:r>
    </w:p>
    <w:p w14:paraId="6CDB18D9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74180269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No presente caso, a justificativa apresentada para a contratação direta foi o critério valorativo do material, de modo a implicar que a realização de procedimento de licitação para a contratação deste seria medida desarrazoada, haja vista seu valor diminuto. </w:t>
      </w:r>
    </w:p>
    <w:p w14:paraId="58B3B65A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582176F2" w14:textId="77777777" w:rsidR="008240D1" w:rsidRP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Portanto, os critérios e requisitos legais a serem preenchidos para amoldar o caso concreto à hipótese permissiva excepcional são os seguintes, previstos na supramencionada lei:</w:t>
      </w:r>
    </w:p>
    <w:p w14:paraId="16DD050C" w14:textId="77777777" w:rsidR="008240D1" w:rsidRPr="008240D1" w:rsidRDefault="008240D1" w:rsidP="008240D1">
      <w:pPr>
        <w:spacing w:after="0" w:line="360" w:lineRule="auto"/>
        <w:ind w:left="3828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14:paraId="38175CC0" w14:textId="77777777" w:rsidR="008240D1" w:rsidRPr="008240D1" w:rsidRDefault="008240D1" w:rsidP="00DB2A41">
      <w:pPr>
        <w:spacing w:after="0" w:line="360" w:lineRule="auto"/>
        <w:ind w:left="1701" w:firstLine="142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  <w:u w:val="single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  <w:u w:val="single"/>
        </w:rPr>
        <w:t>Art. 75. É dispensável a licitação:</w:t>
      </w:r>
    </w:p>
    <w:p w14:paraId="734DFED9" w14:textId="77777777" w:rsidR="008240D1" w:rsidRPr="008240D1" w:rsidRDefault="008240D1" w:rsidP="00DB2A41">
      <w:pPr>
        <w:spacing w:after="0" w:line="360" w:lineRule="auto"/>
        <w:ind w:left="1701" w:firstLine="142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  <w:u w:val="single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  <w:u w:val="single"/>
        </w:rPr>
        <w:t xml:space="preserve"> (...)</w:t>
      </w:r>
    </w:p>
    <w:p w14:paraId="1236C784" w14:textId="77777777" w:rsidR="008240D1" w:rsidRPr="008240D1" w:rsidRDefault="008240D1" w:rsidP="00DB2A41">
      <w:pPr>
        <w:spacing w:after="0" w:line="360" w:lineRule="auto"/>
        <w:ind w:left="1701" w:firstLine="142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  <w:u w:val="single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  <w:u w:val="single"/>
        </w:rPr>
        <w:t xml:space="preserve"> II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  <w:u w:val="single"/>
        </w:rPr>
        <w:t>para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  <w:u w:val="single"/>
        </w:rPr>
        <w:t xml:space="preserve"> contratação que envolva valores inferiores a R$ 50.000,00 (cinquenta mil reais), no caso de outros serviços e compras;</w:t>
      </w:r>
    </w:p>
    <w:p w14:paraId="5A90D005" w14:textId="77777777" w:rsidR="008240D1" w:rsidRPr="008240D1" w:rsidRDefault="008240D1" w:rsidP="008240D1">
      <w:pPr>
        <w:spacing w:after="0" w:line="360" w:lineRule="auto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00892B15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lastRenderedPageBreak/>
        <w:t xml:space="preserve">Considerando, ainda, que o Decreto 11.317/22 atualizou os valores estabelecidos pela Lei nº 14.133/21, modificando o valor previsto no Art. 75, inciso II para R$57.208,33 (cinquenta e sete mil duzentos e oito reais e trinta e três centavos). </w:t>
      </w:r>
    </w:p>
    <w:p w14:paraId="7878A2BE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946813F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Ao verificar os dados acima, tomando por base o valor estimado para o certame, infere-se que os valores se enquadram legalmente na dispensa de licitação e não havendo, portanto, óbices jurídicos quanto a estes aspectos.</w:t>
      </w:r>
    </w:p>
    <w:p w14:paraId="21EFBD81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10D925B5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Outrossim, há a exigência de documentos a serem apresentados para a realização de contratações diretas, conforme determina o Art. 72 da Lei 14.133/2021. Assim vejamos:</w:t>
      </w:r>
    </w:p>
    <w:p w14:paraId="5FD06FD5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75884B3C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Art. 72. O processo de contratação direta, que compreende os casos de inexigibilidade e de dispensa de licitação, deverá ser instruído com os seguintes documentos: </w:t>
      </w:r>
    </w:p>
    <w:p w14:paraId="08BB2104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documento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de formalização de demanda e, se for o caso, estudo técnico preliminar, análise de riscos, termo de referência, projeto básico ou projeto executivo; </w:t>
      </w:r>
    </w:p>
    <w:p w14:paraId="0DEE5B04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II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estimativa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de despesa, que deverá ser calculada na forma estabelecida no art. 23 desta Lei; </w:t>
      </w:r>
    </w:p>
    <w:p w14:paraId="0C2663A6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III - parecer jurídico e pareceres técnicos, se for o caso, que demonstrem o atendimento dos requisitos exigidos; </w:t>
      </w:r>
    </w:p>
    <w:p w14:paraId="37C99DD0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IV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demonstração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da compatibilidade da previsão de recursos orçamentários com o compromisso a ser assumido; </w:t>
      </w:r>
    </w:p>
    <w:p w14:paraId="4CB80B7B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V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comprovação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de que o contratado preenche os requisitos de habilitação e qualificação mínima necessária; VI - razão da escolha do contratado; </w:t>
      </w:r>
    </w:p>
    <w:p w14:paraId="4B9D3C22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VII - justificativa de preço; </w:t>
      </w:r>
    </w:p>
    <w:p w14:paraId="534AC3B4" w14:textId="0AC88535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VIII - autorização da autoridade competente.</w:t>
      </w:r>
    </w:p>
    <w:p w14:paraId="7642B265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lastRenderedPageBreak/>
        <w:t xml:space="preserve">Vê-se, assim, que o ente público realizou cotação de preços, considerando os preços constantes de bancos de dados públicos e as quantidades a serem contratadas, em consonância com o Art. 23 da Lei 14.133/21. </w:t>
      </w:r>
    </w:p>
    <w:p w14:paraId="1121E0A0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77C2BD01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00BE6BDE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04D9DA5C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Respeitando-se, assim, o que a lei estabelece para a legalidade das contratações diretas. </w:t>
      </w:r>
    </w:p>
    <w:p w14:paraId="4F743D02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349AACCD" w14:textId="77777777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No que tange à minuta do contrato e sua concordância com as imposições do Art. 92 da Lei 14.133/2021, observa-se a obrigatoriedade da abordagem das seguintes cláusulas: </w:t>
      </w:r>
    </w:p>
    <w:p w14:paraId="1C6DC61F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2CE402D9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Art. 92. São necessárias em todo contrato cláusulas que estabeleçam: </w:t>
      </w:r>
    </w:p>
    <w:p w14:paraId="424E1885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o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objeto e seus elementos característicos; </w:t>
      </w:r>
    </w:p>
    <w:p w14:paraId="490F906A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II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a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vinculação ao edital de licitação e à proposta do licitante vencedor ou ao ato que tiver autorizado a contratação direta e à respectiva proposta; </w:t>
      </w:r>
    </w:p>
    <w:p w14:paraId="75241423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III - a legislação aplicável à execução do contrato, inclusive quanto aos casos omissos; </w:t>
      </w:r>
    </w:p>
    <w:p w14:paraId="0425768F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IV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o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regime de execução ou a forma de fornecimento;</w:t>
      </w:r>
    </w:p>
    <w:p w14:paraId="2C41F888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V - o preço e as condições de pagamento, os critérios, a data base e a periodicidade do reajustamento de preços e os critérios de atualização monetária entre a data do adimplemento das obrigações e a do efetivo pagamento; </w:t>
      </w:r>
    </w:p>
    <w:p w14:paraId="79E8562A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VI - os critérios e a periodicidade da medição, quando for o caso, e o prazo para liquidação e para pagamento;  </w:t>
      </w:r>
    </w:p>
    <w:p w14:paraId="613E8483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lastRenderedPageBreak/>
        <w:t xml:space="preserve">VII - os prazos de início das etapas de execução, conclusão, entrega, observação e recebimento definitivo, quando for o caso; </w:t>
      </w:r>
    </w:p>
    <w:p w14:paraId="366E8E26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VIII - o crédito pelo qual correrá a despesa, com a indicação da classificação funcional programática e da categoria econômica; IX - a matriz de risco, quando for o caso; </w:t>
      </w:r>
    </w:p>
    <w:p w14:paraId="4A502B9C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o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prazo para resposta ao pedido de repactuação de preços, quando for o caso; </w:t>
      </w:r>
    </w:p>
    <w:p w14:paraId="00A5D76B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XI - o prazo para resposta ao pedido de restabelecimento do equilíbrio econômico-financeiro, quando for o caso; </w:t>
      </w:r>
    </w:p>
    <w:p w14:paraId="7545CBE1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11AB76CC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79F91918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XIV - os direitos e as responsabilidades das partes, as penalidades cabíveis e os valores das multas e suas bases de cálculo;</w:t>
      </w:r>
    </w:p>
    <w:p w14:paraId="64449545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XV - </w:t>
      </w:r>
      <w:proofErr w:type="gramStart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as</w:t>
      </w:r>
      <w:proofErr w:type="gramEnd"/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 condições de importação e a data e a taxa de câmbio para conversão, quando for o caso; </w:t>
      </w:r>
    </w:p>
    <w:p w14:paraId="361F531B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6AC400E2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XVII - a obrigação de o contratado cumprir as exigências de reserva de cargos prevista em lei, bem </w:t>
      </w:r>
    </w:p>
    <w:p w14:paraId="7C62C247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como em outras normas específicas, para pessoa com deficiência, para reabilitado da Previdência Social e para aprendiz; </w:t>
      </w:r>
    </w:p>
    <w:p w14:paraId="73C4185F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XVIII - o modelo de gestão do contrato, observados os requisitos definidos em regulamento; </w:t>
      </w:r>
    </w:p>
    <w:p w14:paraId="44E7FB02" w14:textId="77777777" w:rsidR="008240D1" w:rsidRPr="008240D1" w:rsidRDefault="008240D1" w:rsidP="00DB2A41">
      <w:pPr>
        <w:spacing w:after="0" w:line="360" w:lineRule="auto"/>
        <w:ind w:left="1701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lastRenderedPageBreak/>
        <w:t>XIX - os casos de extinção.</w:t>
      </w:r>
    </w:p>
    <w:p w14:paraId="3009B619" w14:textId="77777777" w:rsidR="008240D1" w:rsidRPr="008240D1" w:rsidRDefault="008240D1" w:rsidP="008240D1">
      <w:pPr>
        <w:spacing w:after="0" w:line="360" w:lineRule="auto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7F9BB44C" w14:textId="21E771F3" w:rsidR="008240D1" w:rsidRP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Feitas estas premissas, infere-se que o procedimento para realização da licitação, até o presente momento, encontra-se em conformidade com os parâmetros legais. </w:t>
      </w:r>
    </w:p>
    <w:p w14:paraId="1360B1F0" w14:textId="77777777" w:rsidR="008240D1" w:rsidRPr="008240D1" w:rsidRDefault="008240D1" w:rsidP="008240D1">
      <w:pPr>
        <w:spacing w:after="0" w:line="360" w:lineRule="auto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7F96EE12" w14:textId="77777777" w:rsidR="008240D1" w:rsidRP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Desta feita, entendemos que o procedimento atendeu as exigências previstas na legislação atinente.</w:t>
      </w:r>
    </w:p>
    <w:p w14:paraId="5C3816FB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6ED6917E" w14:textId="77777777" w:rsidR="008240D1" w:rsidRP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3. CONCLUSÃO</w:t>
      </w:r>
    </w:p>
    <w:p w14:paraId="389887B5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1137C044" w14:textId="51AECD1D" w:rsidR="00DB2A4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 ANTE O EXPOSTO, conclui-se, salvo melhor juízo, presentes os pressupostos de regularidade jurídica dos autos</w:t>
      </w:r>
      <w:r w:rsidR="00DB2A41">
        <w:rPr>
          <w:rFonts w:ascii="Cambria" w:hAnsi="Cambria" w:cstheme="majorHAnsi"/>
          <w:color w:val="000000" w:themeColor="text1"/>
          <w:sz w:val="24"/>
          <w:szCs w:val="24"/>
        </w:rPr>
        <w:t xml:space="preserve"> e</w:t>
      </w: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 ressalvado</w:t>
      </w:r>
      <w:r w:rsidR="00DB2A41">
        <w:rPr>
          <w:rFonts w:ascii="Cambria" w:hAnsi="Cambria" w:cstheme="majorHAnsi"/>
          <w:color w:val="000000" w:themeColor="text1"/>
          <w:sz w:val="24"/>
          <w:szCs w:val="24"/>
        </w:rPr>
        <w:t>s</w:t>
      </w: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 o juízo de mérito da Administração</w:t>
      </w:r>
      <w:r w:rsidR="00DB2A41">
        <w:rPr>
          <w:rFonts w:ascii="Cambria" w:hAnsi="Cambria" w:cstheme="majorHAnsi"/>
          <w:color w:val="000000" w:themeColor="text1"/>
          <w:sz w:val="24"/>
          <w:szCs w:val="24"/>
        </w:rPr>
        <w:t xml:space="preserve">, os </w:t>
      </w: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aspectos técnicos, econômicos e financeiros</w:t>
      </w:r>
      <w:r w:rsidR="00DB2A41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que escapam à análise dessa Procuradoria Jurídica</w:t>
      </w:r>
      <w:r w:rsidR="00DB2A41">
        <w:rPr>
          <w:rFonts w:ascii="Cambria" w:hAnsi="Cambria" w:cstheme="majorHAnsi"/>
          <w:color w:val="000000" w:themeColor="text1"/>
          <w:sz w:val="24"/>
          <w:szCs w:val="24"/>
        </w:rPr>
        <w:t xml:space="preserve"> que, </w:t>
      </w: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diante da documentação acostada aos autos, esta Assessoria Jurídica entende pela possibilidade da dispensa de licitação</w:t>
      </w:r>
      <w:r w:rsidR="00DB2A41">
        <w:rPr>
          <w:rFonts w:ascii="Cambria" w:hAnsi="Cambria" w:cstheme="majorHAnsi"/>
          <w:color w:val="000000" w:themeColor="text1"/>
          <w:sz w:val="24"/>
          <w:szCs w:val="24"/>
        </w:rPr>
        <w:t>.</w:t>
      </w:r>
    </w:p>
    <w:p w14:paraId="22555CEB" w14:textId="77777777" w:rsidR="00DB2A41" w:rsidRDefault="00DB2A4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375967F6" w14:textId="71C26263" w:rsidR="00DB2A41" w:rsidRPr="00DB2A41" w:rsidRDefault="00DB2A4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>
        <w:rPr>
          <w:rFonts w:ascii="Cambria" w:hAnsi="Cambria" w:cstheme="majorHAnsi"/>
          <w:color w:val="000000" w:themeColor="text1"/>
          <w:sz w:val="24"/>
          <w:szCs w:val="24"/>
        </w:rPr>
        <w:t xml:space="preserve">Destarte, após rigorosa análise dos autos, deve ser realizado </w:t>
      </w:r>
      <w:proofErr w:type="gramStart"/>
      <w:r>
        <w:rPr>
          <w:rFonts w:ascii="Cambria" w:hAnsi="Cambria" w:cstheme="majorHAnsi"/>
          <w:color w:val="000000" w:themeColor="text1"/>
          <w:sz w:val="24"/>
          <w:szCs w:val="24"/>
        </w:rPr>
        <w:t>o  contrato</w:t>
      </w:r>
      <w:proofErr w:type="gramEnd"/>
      <w:r>
        <w:rPr>
          <w:rFonts w:ascii="Cambria" w:hAnsi="Cambria" w:cstheme="majorHAnsi"/>
          <w:color w:val="000000" w:themeColor="text1"/>
          <w:sz w:val="24"/>
          <w:szCs w:val="24"/>
        </w:rPr>
        <w:t xml:space="preserve"> referido, no valor total de R$776,00 (setecentos e setenta e seis reais) com empresa </w:t>
      </w:r>
      <w:bookmarkStart w:id="1" w:name="m_74777295390159986__Hlk147314205"/>
      <w:r w:rsidRPr="00DB2A41">
        <w:rPr>
          <w:rFonts w:ascii="Cambria" w:hAnsi="Cambria"/>
          <w:b/>
          <w:bCs/>
          <w:color w:val="000000"/>
          <w:sz w:val="24"/>
          <w:szCs w:val="24"/>
        </w:rPr>
        <w:t>LARYSSA DA SILVA SANTOS</w:t>
      </w:r>
      <w:r w:rsidRPr="00DB2A41">
        <w:rPr>
          <w:rFonts w:ascii="Cambria" w:hAnsi="Cambria"/>
          <w:color w:val="000000"/>
          <w:sz w:val="24"/>
          <w:szCs w:val="24"/>
        </w:rPr>
        <w:t>, pessoa jurídica inscrita no CNPJ/MF sob o nº</w:t>
      </w:r>
      <w:bookmarkEnd w:id="1"/>
      <w:r w:rsidRPr="00DB2A41">
        <w:rPr>
          <w:rFonts w:ascii="Cambria" w:hAnsi="Cambria"/>
          <w:color w:val="000000"/>
          <w:sz w:val="24"/>
          <w:szCs w:val="24"/>
        </w:rPr>
        <w:t xml:space="preserve"> 49.017.781/0001-16</w:t>
      </w:r>
      <w:r>
        <w:rPr>
          <w:rFonts w:ascii="Cambria" w:hAnsi="Cambria"/>
          <w:color w:val="000000"/>
          <w:sz w:val="24"/>
          <w:szCs w:val="24"/>
        </w:rPr>
        <w:t>.</w:t>
      </w:r>
    </w:p>
    <w:p w14:paraId="48041063" w14:textId="77777777" w:rsidR="00DB2A41" w:rsidRDefault="00DB2A4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4E9B0B30" w14:textId="31D8E28F" w:rsidR="008240D1" w:rsidRPr="008240D1" w:rsidRDefault="00DB2A4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>
        <w:rPr>
          <w:rFonts w:ascii="Cambria" w:hAnsi="Cambria" w:cstheme="majorHAnsi"/>
          <w:color w:val="000000" w:themeColor="text1"/>
          <w:sz w:val="24"/>
          <w:szCs w:val="24"/>
        </w:rPr>
        <w:t>Assim,</w:t>
      </w:r>
      <w:r w:rsidR="008240D1"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  <w:r>
        <w:rPr>
          <w:rFonts w:ascii="Cambria" w:hAnsi="Cambria" w:cstheme="majorHAnsi"/>
          <w:color w:val="000000" w:themeColor="text1"/>
          <w:sz w:val="24"/>
          <w:szCs w:val="24"/>
        </w:rPr>
        <w:t>concluo e</w:t>
      </w:r>
      <w:r w:rsidR="008240D1"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 opin</w:t>
      </w:r>
      <w:r>
        <w:rPr>
          <w:rFonts w:ascii="Cambria" w:hAnsi="Cambria" w:cstheme="majorHAnsi"/>
          <w:color w:val="000000" w:themeColor="text1"/>
          <w:sz w:val="24"/>
          <w:szCs w:val="24"/>
        </w:rPr>
        <w:t>o</w:t>
      </w:r>
      <w:r w:rsidR="008240D1"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 pela aprovação e regularidade do processo adotado até o presente momento, estando cumpridos todos os requisitos exigidos legalmente, recomendando-se a continuidade da presente Dispensa de Licitação, haja vista a ausência de óbice jurídico para tanto. </w:t>
      </w:r>
    </w:p>
    <w:p w14:paraId="2D090183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4D8BC698" w14:textId="77777777" w:rsidR="008240D1" w:rsidRP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É o Parecer. SMJ</w:t>
      </w:r>
    </w:p>
    <w:p w14:paraId="14B5D57E" w14:textId="4A462935" w:rsidR="008240D1" w:rsidRDefault="008240D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Jardim do Seridó - RN, </w:t>
      </w:r>
      <w:r w:rsidR="00DB2A41">
        <w:rPr>
          <w:rFonts w:ascii="Cambria" w:hAnsi="Cambria" w:cstheme="majorHAnsi"/>
          <w:color w:val="000000" w:themeColor="text1"/>
          <w:sz w:val="24"/>
          <w:szCs w:val="24"/>
        </w:rPr>
        <w:t>24</w:t>
      </w:r>
      <w:r w:rsidRPr="008240D1">
        <w:rPr>
          <w:rFonts w:ascii="Cambria" w:hAnsi="Cambria" w:cstheme="majorHAnsi"/>
          <w:color w:val="000000" w:themeColor="text1"/>
          <w:sz w:val="24"/>
          <w:szCs w:val="24"/>
        </w:rPr>
        <w:t xml:space="preserve"> de outubro de 2023.</w:t>
      </w:r>
    </w:p>
    <w:p w14:paraId="0429FE9F" w14:textId="77777777" w:rsidR="00DB2A41" w:rsidRPr="008240D1" w:rsidRDefault="00DB2A41" w:rsidP="00DB2A41">
      <w:pPr>
        <w:spacing w:after="0" w:line="360" w:lineRule="auto"/>
        <w:ind w:firstLine="1701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</w:p>
    <w:p w14:paraId="1ECC08AF" w14:textId="77777777" w:rsidR="008240D1" w:rsidRPr="008240D1" w:rsidRDefault="008240D1" w:rsidP="008240D1">
      <w:pPr>
        <w:spacing w:after="0" w:line="360" w:lineRule="auto"/>
        <w:ind w:firstLine="1418"/>
        <w:jc w:val="both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1B7B0DB9" wp14:editId="5ACA393D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75E71C" w14:textId="77777777" w:rsidR="008240D1" w:rsidRPr="008240D1" w:rsidRDefault="008240D1" w:rsidP="008240D1">
      <w:pPr>
        <w:spacing w:after="0" w:line="360" w:lineRule="auto"/>
        <w:jc w:val="center"/>
        <w:rPr>
          <w:rFonts w:ascii="Cambria" w:hAnsi="Cambria" w:cstheme="majorHAnsi"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color w:val="000000" w:themeColor="text1"/>
          <w:sz w:val="24"/>
          <w:szCs w:val="24"/>
        </w:rPr>
        <w:t>_____________________________________</w:t>
      </w:r>
    </w:p>
    <w:p w14:paraId="0A2FE63B" w14:textId="77777777" w:rsidR="008240D1" w:rsidRPr="008240D1" w:rsidRDefault="008240D1" w:rsidP="008240D1">
      <w:pPr>
        <w:spacing w:after="0" w:line="360" w:lineRule="auto"/>
        <w:jc w:val="center"/>
        <w:rPr>
          <w:rFonts w:ascii="Cambria" w:hAnsi="Cambria" w:cstheme="majorHAnsi"/>
          <w:b/>
          <w:bCs/>
          <w:color w:val="000000" w:themeColor="text1"/>
          <w:sz w:val="24"/>
          <w:szCs w:val="24"/>
        </w:rPr>
      </w:pPr>
      <w:proofErr w:type="spellStart"/>
      <w:r w:rsidRPr="008240D1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>Luisiane</w:t>
      </w:r>
      <w:proofErr w:type="spellEnd"/>
      <w:r w:rsidRPr="008240D1">
        <w:rPr>
          <w:rFonts w:ascii="Cambria" w:hAnsi="Cambria" w:cstheme="majorHAnsi"/>
          <w:b/>
          <w:bCs/>
          <w:color w:val="000000" w:themeColor="text1"/>
          <w:sz w:val="24"/>
          <w:szCs w:val="24"/>
        </w:rPr>
        <w:t xml:space="preserve"> Morais da Fonseca</w:t>
      </w:r>
    </w:p>
    <w:p w14:paraId="519AAE7F" w14:textId="1ED2A512" w:rsidR="008240D1" w:rsidRPr="008240D1" w:rsidRDefault="008240D1" w:rsidP="008240D1">
      <w:pPr>
        <w:spacing w:after="0" w:line="360" w:lineRule="auto"/>
        <w:jc w:val="center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8240D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>Assessora Jurídica</w:t>
      </w:r>
    </w:p>
    <w:sectPr w:rsidR="008240D1" w:rsidRPr="008240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05FE" w14:textId="77777777" w:rsidR="00BC4817" w:rsidRDefault="00BC4817" w:rsidP="008240D1">
      <w:pPr>
        <w:spacing w:after="0" w:line="240" w:lineRule="auto"/>
      </w:pPr>
      <w:r>
        <w:separator/>
      </w:r>
    </w:p>
  </w:endnote>
  <w:endnote w:type="continuationSeparator" w:id="0">
    <w:p w14:paraId="71ABCDC1" w14:textId="77777777" w:rsidR="00BC4817" w:rsidRDefault="00BC4817" w:rsidP="0082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A47D" w14:textId="77777777" w:rsidR="00BC4817" w:rsidRDefault="00BC4817" w:rsidP="008240D1">
      <w:pPr>
        <w:spacing w:after="0" w:line="240" w:lineRule="auto"/>
      </w:pPr>
      <w:r>
        <w:separator/>
      </w:r>
    </w:p>
  </w:footnote>
  <w:footnote w:type="continuationSeparator" w:id="0">
    <w:p w14:paraId="36EC44AB" w14:textId="77777777" w:rsidR="00BC4817" w:rsidRDefault="00BC4817" w:rsidP="0082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33B80" w14:textId="0F073730" w:rsidR="008240D1" w:rsidRDefault="008240D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DCDD4B" wp14:editId="5E06BFF2">
          <wp:simplePos x="0" y="0"/>
          <wp:positionH relativeFrom="page">
            <wp:posOffset>22860</wp:posOffset>
          </wp:positionH>
          <wp:positionV relativeFrom="page">
            <wp:align>top</wp:align>
          </wp:positionV>
          <wp:extent cx="7558405" cy="10767685"/>
          <wp:effectExtent l="0" t="0" r="4445" b="0"/>
          <wp:wrapNone/>
          <wp:docPr id="12" name="Imagem 1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Interface gráfica do usuári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63A9B" w14:textId="77777777" w:rsidR="008240D1" w:rsidRDefault="008240D1">
    <w:pPr>
      <w:pStyle w:val="Cabealho"/>
    </w:pPr>
  </w:p>
  <w:p w14:paraId="32223BA3" w14:textId="77777777" w:rsidR="008240D1" w:rsidRDefault="008240D1">
    <w:pPr>
      <w:pStyle w:val="Cabealho"/>
    </w:pPr>
  </w:p>
  <w:p w14:paraId="279E883E" w14:textId="77777777" w:rsidR="008240D1" w:rsidRDefault="008240D1">
    <w:pPr>
      <w:pStyle w:val="Cabealho"/>
    </w:pPr>
  </w:p>
  <w:p w14:paraId="56D4FAAF" w14:textId="77777777" w:rsidR="008240D1" w:rsidRDefault="008240D1">
    <w:pPr>
      <w:pStyle w:val="Cabealho"/>
    </w:pPr>
  </w:p>
  <w:p w14:paraId="3671D398" w14:textId="77777777" w:rsidR="008240D1" w:rsidRDefault="008240D1">
    <w:pPr>
      <w:pStyle w:val="Cabealho"/>
    </w:pPr>
  </w:p>
  <w:p w14:paraId="2D16BB7D" w14:textId="77777777" w:rsidR="008240D1" w:rsidRDefault="008240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89C"/>
    <w:multiLevelType w:val="hybridMultilevel"/>
    <w:tmpl w:val="66A4272E"/>
    <w:lvl w:ilvl="0" w:tplc="871222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971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D1"/>
    <w:rsid w:val="008240D1"/>
    <w:rsid w:val="008F6DB7"/>
    <w:rsid w:val="00BC4817"/>
    <w:rsid w:val="00D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53B7"/>
  <w15:docId w15:val="{7A6D200D-3D71-4D6A-9308-C324A03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D1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0D1"/>
    <w:pPr>
      <w:ind w:left="720"/>
      <w:contextualSpacing/>
    </w:pPr>
  </w:style>
  <w:style w:type="paragraph" w:customStyle="1" w:styleId="Padro">
    <w:name w:val="Padrão"/>
    <w:rsid w:val="008240D1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2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0D1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24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0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1576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 CMJS</dc:creator>
  <cp:keywords/>
  <dc:description/>
  <cp:lastModifiedBy>Procuradoria CMJS</cp:lastModifiedBy>
  <cp:revision>1</cp:revision>
  <dcterms:created xsi:type="dcterms:W3CDTF">2023-10-24T14:33:00Z</dcterms:created>
  <dcterms:modified xsi:type="dcterms:W3CDTF">2023-10-24T15:31:00Z</dcterms:modified>
</cp:coreProperties>
</file>