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4FD5" w14:textId="77777777" w:rsidR="00D35CBE" w:rsidRPr="00C52750" w:rsidRDefault="00D35CBE" w:rsidP="00D35C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5F8973" w14:textId="77777777" w:rsidR="00D35CBE" w:rsidRPr="00C52750" w:rsidRDefault="00D35CBE" w:rsidP="00D35C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2750">
        <w:rPr>
          <w:rFonts w:ascii="Arial" w:hAnsi="Arial" w:cs="Arial"/>
          <w:b/>
          <w:bCs/>
          <w:sz w:val="24"/>
          <w:szCs w:val="24"/>
        </w:rPr>
        <w:t>PARECER JURÍDICO</w:t>
      </w:r>
    </w:p>
    <w:p w14:paraId="4D28F045" w14:textId="77777777" w:rsidR="00D35CBE" w:rsidRPr="00C52750" w:rsidRDefault="00D35CBE" w:rsidP="00D35CBE">
      <w:pPr>
        <w:jc w:val="both"/>
        <w:rPr>
          <w:rFonts w:ascii="Arial" w:hAnsi="Arial" w:cs="Arial"/>
          <w:sz w:val="24"/>
          <w:szCs w:val="24"/>
        </w:rPr>
      </w:pPr>
    </w:p>
    <w:p w14:paraId="2E9B4661" w14:textId="77777777" w:rsidR="00F9433B" w:rsidRPr="00C52750" w:rsidRDefault="00D35CBE" w:rsidP="00F9433B">
      <w:pPr>
        <w:pStyle w:val="Default"/>
        <w:rPr>
          <w:rFonts w:ascii="Arial" w:hAnsi="Arial" w:cs="Arial"/>
          <w:b/>
          <w:bCs/>
        </w:rPr>
      </w:pPr>
      <w:r w:rsidRPr="00C52750">
        <w:rPr>
          <w:rFonts w:ascii="Arial" w:hAnsi="Arial" w:cs="Arial"/>
          <w:b/>
          <w:bCs/>
        </w:rPr>
        <w:t xml:space="preserve">Processo nº </w:t>
      </w:r>
      <w:r w:rsidR="00F9433B" w:rsidRPr="00C52750">
        <w:rPr>
          <w:rFonts w:ascii="Arial" w:hAnsi="Arial" w:cs="Arial"/>
          <w:b/>
          <w:bCs/>
        </w:rPr>
        <w:t xml:space="preserve">928.002/2023 </w:t>
      </w:r>
    </w:p>
    <w:p w14:paraId="14257B4A" w14:textId="77777777" w:rsidR="00D35CBE" w:rsidRPr="00C52750" w:rsidRDefault="00D35CBE" w:rsidP="00D35C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b/>
          <w:bCs/>
          <w:sz w:val="24"/>
          <w:szCs w:val="24"/>
        </w:rPr>
        <w:t>Interessado:</w:t>
      </w:r>
      <w:r w:rsidRPr="00C52750">
        <w:rPr>
          <w:rFonts w:ascii="Arial" w:hAnsi="Arial" w:cs="Arial"/>
          <w:sz w:val="24"/>
          <w:szCs w:val="24"/>
        </w:rPr>
        <w:t xml:space="preserve"> Câmara Municipal de Jardim do Seridó</w:t>
      </w:r>
    </w:p>
    <w:p w14:paraId="3D8FE93D" w14:textId="604ABFED" w:rsidR="00D35CBE" w:rsidRPr="00C52750" w:rsidRDefault="00D35CBE" w:rsidP="00F9433B">
      <w:pPr>
        <w:pStyle w:val="Default"/>
        <w:jc w:val="both"/>
        <w:rPr>
          <w:rStyle w:val="fontstyle01"/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b/>
          <w:bCs/>
        </w:rPr>
        <w:t>Assunto:</w:t>
      </w:r>
      <w:r w:rsidRPr="00C52750">
        <w:rPr>
          <w:rFonts w:ascii="Arial" w:hAnsi="Arial" w:cs="Arial"/>
        </w:rPr>
        <w:t xml:space="preserve"> </w:t>
      </w:r>
      <w:r w:rsidR="00F9433B" w:rsidRPr="00C52750">
        <w:rPr>
          <w:rFonts w:ascii="Arial" w:hAnsi="Arial" w:cs="Arial"/>
          <w:b/>
          <w:bCs/>
        </w:rPr>
        <w:t>Aquisição de toner e cilindro, para impressora Brother DCP-L2540DW series</w:t>
      </w:r>
      <w:r w:rsidR="00F9433B" w:rsidRPr="00C52750">
        <w:rPr>
          <w:rFonts w:ascii="Arial" w:hAnsi="Arial" w:cs="Arial"/>
        </w:rPr>
        <w:t>, conforme condições, quantidades e exigências, estabelecidas</w:t>
      </w:r>
      <w:r w:rsidR="00F9433B" w:rsidRPr="00C52750">
        <w:rPr>
          <w:rFonts w:ascii="Arial" w:hAnsi="Arial" w:cs="Arial"/>
        </w:rPr>
        <w:t xml:space="preserve"> no Termo de Referência.</w:t>
      </w:r>
    </w:p>
    <w:p w14:paraId="2427A311" w14:textId="77777777" w:rsidR="00FD0ED1" w:rsidRPr="00C52750" w:rsidRDefault="00FD0ED1" w:rsidP="00D35CB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652DC1" w14:textId="77777777" w:rsidR="00F9433B" w:rsidRPr="00C52750" w:rsidRDefault="00F9433B" w:rsidP="00FF017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14:paraId="2375F504" w14:textId="3956693F" w:rsidR="00D35CBE" w:rsidRPr="00C52750" w:rsidRDefault="00D35CBE" w:rsidP="00FF017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  <w14:ligatures w14:val="standardContextual"/>
        </w:rPr>
      </w:pPr>
      <w:r w:rsidRPr="00C52750">
        <w:rPr>
          <w:rFonts w:ascii="Arial" w:hAnsi="Arial" w:cs="Arial"/>
          <w:b/>
          <w:bCs/>
          <w:sz w:val="24"/>
          <w:szCs w:val="24"/>
        </w:rPr>
        <w:t>Ementa:</w:t>
      </w:r>
      <w:r w:rsidRPr="00C52750">
        <w:rPr>
          <w:rFonts w:ascii="Arial" w:hAnsi="Arial" w:cs="Arial"/>
          <w:sz w:val="24"/>
          <w:szCs w:val="24"/>
        </w:rPr>
        <w:t xml:space="preserve"> </w:t>
      </w:r>
      <w:r w:rsidRPr="00C52750">
        <w:rPr>
          <w:rFonts w:ascii="Arial" w:hAnsi="Arial" w:cs="Arial"/>
          <w:i/>
          <w:iCs/>
          <w:sz w:val="24"/>
          <w:szCs w:val="24"/>
        </w:rPr>
        <w:t xml:space="preserve">Constitucional. Administrativo. Licitação. </w:t>
      </w:r>
      <w:r w:rsidR="00F9433B" w:rsidRPr="00C52750">
        <w:rPr>
          <w:rFonts w:ascii="Arial" w:hAnsi="Arial" w:cs="Arial"/>
          <w:b/>
          <w:bCs/>
          <w:sz w:val="24"/>
          <w:szCs w:val="24"/>
        </w:rPr>
        <w:t>Aquisição de toner e cilindro</w:t>
      </w:r>
      <w:r w:rsidRPr="00C52750">
        <w:rPr>
          <w:rFonts w:ascii="Arial" w:hAnsi="Arial" w:cs="Arial"/>
          <w:i/>
          <w:iCs/>
          <w:sz w:val="24"/>
          <w:szCs w:val="24"/>
        </w:rPr>
        <w:t xml:space="preserve">. Contratação Direta. Possibilidade Legal. Inteligência </w:t>
      </w:r>
      <w:r w:rsidR="00F9433B" w:rsidRPr="00C52750">
        <w:rPr>
          <w:rFonts w:ascii="Arial" w:hAnsi="Arial" w:cs="Arial"/>
          <w:i/>
          <w:iCs/>
          <w:sz w:val="24"/>
          <w:szCs w:val="24"/>
        </w:rPr>
        <w:t xml:space="preserve">dos </w:t>
      </w:r>
      <w:proofErr w:type="spellStart"/>
      <w:r w:rsidR="00F9433B" w:rsidRPr="00C52750">
        <w:rPr>
          <w:rFonts w:ascii="Arial" w:hAnsi="Arial" w:cs="Arial"/>
          <w:i/>
          <w:iCs/>
          <w:sz w:val="24"/>
          <w:szCs w:val="24"/>
        </w:rPr>
        <w:t>arts</w:t>
      </w:r>
      <w:proofErr w:type="spellEnd"/>
      <w:r w:rsidR="00F9433B" w:rsidRPr="00C52750">
        <w:rPr>
          <w:rFonts w:ascii="Arial" w:hAnsi="Arial" w:cs="Arial"/>
          <w:i/>
          <w:iCs/>
          <w:sz w:val="24"/>
          <w:szCs w:val="24"/>
        </w:rPr>
        <w:t xml:space="preserve">. 72 a 75 da </w:t>
      </w:r>
      <w:r w:rsidR="00FF017B" w:rsidRPr="00C52750">
        <w:rPr>
          <w:rFonts w:ascii="Arial" w:hAnsi="Arial" w:cs="Arial"/>
          <w:sz w:val="24"/>
          <w:szCs w:val="24"/>
          <w14:ligatures w14:val="standardContextual"/>
        </w:rPr>
        <w:t>Lei n. 14.133/2021.</w:t>
      </w:r>
    </w:p>
    <w:p w14:paraId="76035F97" w14:textId="77777777" w:rsidR="00FF017B" w:rsidRPr="00C52750" w:rsidRDefault="00FF017B" w:rsidP="00FF017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498A8B0" w14:textId="77777777" w:rsidR="00FF017B" w:rsidRPr="00C52750" w:rsidRDefault="00FF017B" w:rsidP="00FF017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771C6065" w14:textId="16AAFC74" w:rsidR="00FD0ED1" w:rsidRPr="00C52750" w:rsidRDefault="00FD0ED1" w:rsidP="00FD0ED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C52750">
        <w:rPr>
          <w:rFonts w:ascii="Arial" w:hAnsi="Arial" w:cs="Arial"/>
          <w:b/>
          <w:bCs/>
          <w:sz w:val="24"/>
          <w:szCs w:val="24"/>
        </w:rPr>
        <w:t xml:space="preserve">Relatório </w:t>
      </w:r>
    </w:p>
    <w:p w14:paraId="30126001" w14:textId="77777777" w:rsidR="00FF017B" w:rsidRPr="00C52750" w:rsidRDefault="00FF017B" w:rsidP="00FD0ED1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2E4506E7" w14:textId="77777777" w:rsidR="00F9433B" w:rsidRPr="00C52750" w:rsidRDefault="00F9433B" w:rsidP="00F9433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Vieram os autos a esta Assessoria, para manifestação acerca da regularidade do procedimento de contratação direta, nos termos do art. 53, § 4º, da Lei n. 14.133/2021. </w:t>
      </w:r>
    </w:p>
    <w:p w14:paraId="1B3F2E95" w14:textId="57AC562B" w:rsidR="00F9433B" w:rsidRPr="00C52750" w:rsidRDefault="00F9433B" w:rsidP="007C58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Assim, f</w:t>
      </w:r>
      <w:r w:rsidRPr="00C52750">
        <w:rPr>
          <w:rFonts w:ascii="Arial" w:hAnsi="Arial" w:cs="Arial"/>
          <w:sz w:val="24"/>
          <w:szCs w:val="24"/>
        </w:rPr>
        <w:t xml:space="preserve">oi solicitado a esta </w:t>
      </w:r>
      <w:r w:rsidRPr="00C52750">
        <w:rPr>
          <w:rFonts w:ascii="Arial" w:hAnsi="Arial" w:cs="Arial"/>
          <w:sz w:val="24"/>
          <w:szCs w:val="24"/>
        </w:rPr>
        <w:t>Assessoria</w:t>
      </w:r>
      <w:r w:rsidRPr="00C52750">
        <w:rPr>
          <w:rFonts w:ascii="Arial" w:hAnsi="Arial" w:cs="Arial"/>
          <w:sz w:val="24"/>
          <w:szCs w:val="24"/>
        </w:rPr>
        <w:t xml:space="preserve"> parecer jurídico em procedimento que se enquadre como dispensa de licitação, em razão do valor, com fulcro no art. 75, inciso II, da Lei Federal nº 14.133/21. </w:t>
      </w:r>
    </w:p>
    <w:p w14:paraId="09E26229" w14:textId="77777777" w:rsidR="00F9433B" w:rsidRPr="00C52750" w:rsidRDefault="00F9433B" w:rsidP="007C58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No caso em comento, foi solicitada a Contratação de empresa para executar o objeto mencionado no escopo deste PARECER. </w:t>
      </w:r>
    </w:p>
    <w:p w14:paraId="3F7741C2" w14:textId="390D1742" w:rsidR="007C58C4" w:rsidRPr="00C52750" w:rsidRDefault="00F9433B" w:rsidP="007C58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É o sucinto relatório</w:t>
      </w:r>
      <w:r w:rsidRPr="00C52750">
        <w:rPr>
          <w:rFonts w:ascii="Arial" w:hAnsi="Arial" w:cs="Arial"/>
          <w:sz w:val="24"/>
          <w:szCs w:val="24"/>
        </w:rPr>
        <w:t xml:space="preserve"> </w:t>
      </w:r>
    </w:p>
    <w:p w14:paraId="24D2FA59" w14:textId="5D227EF9" w:rsidR="003725E8" w:rsidRPr="00C52750" w:rsidRDefault="007C58C4" w:rsidP="007C58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Opina-se.</w:t>
      </w:r>
    </w:p>
    <w:p w14:paraId="0A6C4167" w14:textId="77777777" w:rsidR="00F9433B" w:rsidRPr="00C52750" w:rsidRDefault="00F9433B" w:rsidP="00D35CB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313F8966" w14:textId="77777777" w:rsidR="00F9433B" w:rsidRPr="00C52750" w:rsidRDefault="00F9433B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2 – FUNDAMENTAÇÃO: </w:t>
      </w:r>
    </w:p>
    <w:p w14:paraId="682B1403" w14:textId="77777777" w:rsidR="00F9433B" w:rsidRPr="00C52750" w:rsidRDefault="00F9433B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Estabelece o art. 37, inciso XXI, da Carta Magna, a obrigatoriedade de realização de procedimento licitatório para contratações feitas pelo Poder Público. </w:t>
      </w:r>
    </w:p>
    <w:p w14:paraId="6FCC1F20" w14:textId="77777777" w:rsidR="00F9433B" w:rsidRPr="00C52750" w:rsidRDefault="00F9433B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lastRenderedPageBreak/>
        <w:t xml:space="preserve">No entanto, o próprio dispositivo constitucional reconhece a existência de exceções à regra ao efetuar a ressalva dos casos especificados na legislação, quais sejam a dispensa e a inexigibilidade de licitação. </w:t>
      </w:r>
    </w:p>
    <w:p w14:paraId="2DA806E3" w14:textId="77777777" w:rsidR="00F9433B" w:rsidRPr="00C52750" w:rsidRDefault="00F9433B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Assim, o legislador Constituinte admitiu a possibilidade de existirem casos em que a licitação poderá deixar de ser realizada, autorizando a Administração Pública a celebrar contratações diretas sem a concretização de certame licitatório. </w:t>
      </w:r>
    </w:p>
    <w:p w14:paraId="3E9A2165" w14:textId="544587EE" w:rsidR="00F9433B" w:rsidRPr="00C52750" w:rsidRDefault="00F9433B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Em análise, a regra do art. 191, da Lei n º 14.133/2021, que prevê que, durante os próximos dois anos, a Administração poderá optar por licitar ou contratar diretamente de acordo com a nova lei ou de acordo com a Lei 8.666/93 a Lei nº 10.520/02, das regras do RDC, constantes na Lei nº 12.462/2011 - visto que, conforme inciso II, do art. 193, a “antiga legislação” será revogada, apenas após dois anos da publicação da Lei nº 14.133/2021</w:t>
      </w:r>
      <w:r w:rsidR="00ED761F" w:rsidRPr="00C52750">
        <w:rPr>
          <w:rFonts w:ascii="Arial" w:hAnsi="Arial" w:cs="Arial"/>
          <w:sz w:val="24"/>
          <w:szCs w:val="24"/>
        </w:rPr>
        <w:t>.</w:t>
      </w:r>
    </w:p>
    <w:p w14:paraId="5DB3A1E7" w14:textId="77777777" w:rsidR="00ED761F" w:rsidRPr="00C52750" w:rsidRDefault="00ED761F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Ressalta-se que a parte final do art. 191 prevê que a legislação escolhida deverá ser indicada, expressamente, no edital ou no aviso ou instrumento de contratação direta, vedada a aplicação combinada das Leis – 14.333/2021 e 8.666/93. </w:t>
      </w:r>
    </w:p>
    <w:p w14:paraId="58376E48" w14:textId="77777777" w:rsidR="00ED761F" w:rsidRPr="00C52750" w:rsidRDefault="00ED761F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Da mesma forma, no caso do pregão, não se pode utilizar, em um mesmo edital, as regras da Lei nº 10.520/02 e da Lei nº 14.133/2021. </w:t>
      </w:r>
    </w:p>
    <w:p w14:paraId="399C3BF1" w14:textId="77777777" w:rsidR="00ED761F" w:rsidRPr="00C52750" w:rsidRDefault="00ED761F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Verifica-se que o presente procedimento se enquadra no art. 75, inciso II, da Lei n.º 14.133, de 01 de abril de 2021, que dispõe sobre hipótese de dispensa de licitação. O referido dispositivo reza que: </w:t>
      </w:r>
    </w:p>
    <w:p w14:paraId="662DDEAE" w14:textId="618EAD53" w:rsidR="00ED761F" w:rsidRPr="00C52750" w:rsidRDefault="00ED761F" w:rsidP="00ED761F">
      <w:pPr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C52750">
        <w:rPr>
          <w:rFonts w:ascii="Arial" w:hAnsi="Arial" w:cs="Arial"/>
          <w:i/>
          <w:iCs/>
          <w:sz w:val="24"/>
          <w:szCs w:val="24"/>
        </w:rPr>
        <w:t>Art. 75. É dispensável a licitação:</w:t>
      </w:r>
    </w:p>
    <w:p w14:paraId="375CFB7A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C52750">
        <w:rPr>
          <w:rFonts w:ascii="Arial" w:hAnsi="Arial" w:cs="Arial"/>
          <w:i/>
          <w:iCs/>
          <w:sz w:val="24"/>
          <w:szCs w:val="24"/>
        </w:rPr>
        <w:t xml:space="preserve">I - Para contratação que envolva valores inferiores a R$ 100.000,00 (cem mil reais), no caso de obras e serviços de engenharia ou de serviços de manutenção de veículos automotores; </w:t>
      </w:r>
    </w:p>
    <w:p w14:paraId="5A5B49E5" w14:textId="15C4BB95" w:rsidR="00ED761F" w:rsidRPr="00C52750" w:rsidRDefault="00ED761F" w:rsidP="00ED761F">
      <w:pPr>
        <w:ind w:left="340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52750">
        <w:rPr>
          <w:rFonts w:ascii="Arial" w:hAnsi="Arial" w:cs="Arial"/>
          <w:i/>
          <w:iCs/>
          <w:sz w:val="24"/>
          <w:szCs w:val="24"/>
        </w:rPr>
        <w:t>II - Para contratação que envolva valores inferiores a R$ 50.000,00 (cinquenta mil reais), no caso de outros serviços e compras;</w:t>
      </w:r>
    </w:p>
    <w:p w14:paraId="2A543C41" w14:textId="77777777" w:rsidR="00F9433B" w:rsidRPr="00C52750" w:rsidRDefault="00F9433B" w:rsidP="00D35CB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BB67B9F" w14:textId="34CDABE2" w:rsidR="00F9433B" w:rsidRPr="00C52750" w:rsidRDefault="00ED761F" w:rsidP="00D35CB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Os valores para dispensa de licitação, referidos nos incisos I e II, do artigo 75, da Lei de Licitações, passaram a ser de R$ 100.000,00 (cem mil </w:t>
      </w:r>
      <w:r w:rsidRPr="00C52750">
        <w:rPr>
          <w:rFonts w:ascii="Arial" w:hAnsi="Arial" w:cs="Arial"/>
          <w:sz w:val="24"/>
          <w:szCs w:val="24"/>
        </w:rPr>
        <w:lastRenderedPageBreak/>
        <w:t>reais) para obras e serviços de engenharia e de R$ 50.000,00 (cinquenta mil reais) para as demais compras e serviços</w:t>
      </w:r>
    </w:p>
    <w:p w14:paraId="0EB51296" w14:textId="207D189C" w:rsidR="00F9433B" w:rsidRPr="00C52750" w:rsidRDefault="00ED761F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Feitas estas primeiras considerações, necessário trazermos à baila o disposto no Parágrafo único do artigo 19, inciso IV, da nova Lei de Licitações:</w:t>
      </w:r>
    </w:p>
    <w:p w14:paraId="678A7448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Art. 19. Os órgãos da Administração com competências regulamentares relativas às atividades de administração de materiais, de obras e serviços e de licitações e contratos deverão: </w:t>
      </w:r>
    </w:p>
    <w:p w14:paraId="098086A9" w14:textId="7717CFC3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I - Instituir instrumentos que permitam, preferencialmente, a centralização dos procedimentos de aquisição e contratação de bens e serviços;</w:t>
      </w:r>
    </w:p>
    <w:p w14:paraId="62E4C63A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II - Criar catálogo eletrônico de padronização de compras, serviços e obras, admitida a adoção do catálogo do Poder Executivo federal por todos os entes federativos; </w:t>
      </w:r>
    </w:p>
    <w:p w14:paraId="287DC10F" w14:textId="4641BC62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III - Instituir sistema informatizado de acompanhamento de obras, inclusive com recursos de imagem e vídeo;</w:t>
      </w:r>
    </w:p>
    <w:p w14:paraId="6F8D97CA" w14:textId="0F7543A3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IV - Instituir, com auxílio dos órgãos de assessoramento jurídico e de controle interno, modelos de minutas de editais, de termos de referência, de contratos padronizados e de outros documentos, admitida a adoção das minutas do Poder Executivo federal por todos os entes federativos;</w:t>
      </w:r>
    </w:p>
    <w:p w14:paraId="055ED0BE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7BE37493" w14:textId="527761F5" w:rsidR="00ED761F" w:rsidRPr="00C52750" w:rsidRDefault="00ED761F" w:rsidP="00ED761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Da simples leitura do referido dispositivo legal, conclui-se que a obrigatoriedade de parecer da assessoria jurídica da Administração é para o exame e aprovação prévia das minutas de editais, termo de referência e demais documentos. Ainda que se enquadrando no art. 75, I e II da Lei 14.133/21, o procedimento deverá ser formalizado, contendo, no mínimo (ART. 72 da mencionada Lei):</w:t>
      </w:r>
    </w:p>
    <w:p w14:paraId="787BEC5F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Art. 72. O processo de contratação direta, que compreende os casos de inexigibilidade e de </w:t>
      </w:r>
      <w:r w:rsidRPr="00C52750">
        <w:rPr>
          <w:rFonts w:ascii="Arial" w:hAnsi="Arial" w:cs="Arial"/>
          <w:sz w:val="24"/>
          <w:szCs w:val="24"/>
        </w:rPr>
        <w:lastRenderedPageBreak/>
        <w:t xml:space="preserve">dispensa de licitação, deverá ser instruído com os seguintes documentos: </w:t>
      </w:r>
    </w:p>
    <w:p w14:paraId="285263AE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I - Documento de formalização de demanda e, se for o caso, estudo técnico preliminar, análise de riscos, termo de referência, projeto básico ou projeto executivo; </w:t>
      </w:r>
    </w:p>
    <w:p w14:paraId="145EE3FB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II - Estimativa de despesa, que deverá ser calculada na forma estabelecida no art. 23 desta Lei; </w:t>
      </w:r>
    </w:p>
    <w:p w14:paraId="5E7E2364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III - parecer jurídico e pareceres técnicos, se for o caso, que demonstrem o atendimento dos requisitos exigidos; </w:t>
      </w:r>
    </w:p>
    <w:p w14:paraId="067ADDC7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IV - Demonstração da compatibilidade da previsão de recursos orçamentários com o compromisso a ser assumido; </w:t>
      </w:r>
    </w:p>
    <w:p w14:paraId="75E4854A" w14:textId="77777777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V - Comprovação de que o contratado preenche os requisitos de habilitação e qualificação mínima necessária; </w:t>
      </w:r>
    </w:p>
    <w:p w14:paraId="5CA27756" w14:textId="329AC0D5" w:rsidR="00ED761F" w:rsidRPr="00C52750" w:rsidRDefault="00ED761F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VI - Razão da escolha do contratado;</w:t>
      </w:r>
    </w:p>
    <w:p w14:paraId="76DF9B2F" w14:textId="2899FDAC" w:rsidR="00DD0DFC" w:rsidRPr="00C52750" w:rsidRDefault="00DD0DFC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VII – Justificativa do Preço;</w:t>
      </w:r>
    </w:p>
    <w:p w14:paraId="05FF98EF" w14:textId="7B2B6C06" w:rsidR="00DD0DFC" w:rsidRPr="00C52750" w:rsidRDefault="00DD0DFC" w:rsidP="00ED761F">
      <w:pPr>
        <w:ind w:left="3402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VIII – Autorização da Autoridade Competente.</w:t>
      </w:r>
    </w:p>
    <w:p w14:paraId="5362A67D" w14:textId="77777777" w:rsidR="00DD0DFC" w:rsidRPr="00C52750" w:rsidRDefault="00DD0DFC" w:rsidP="00ED761F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73475DEF" w14:textId="77777777" w:rsidR="00DD0DFC" w:rsidRPr="00C52750" w:rsidRDefault="00DD0DFC" w:rsidP="00DD0DF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Não obstante, está especializada informa que não vislumbra óbice ao pagamento de objetos aqui apresentados que não ultrapassam o montante da dispensa e que cumpra com os requisitos acima alinhados. </w:t>
      </w:r>
    </w:p>
    <w:p w14:paraId="105CD3B5" w14:textId="77777777" w:rsidR="00DD0DFC" w:rsidRPr="00C52750" w:rsidRDefault="00DD0DFC" w:rsidP="00DD0DF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Ademais</w:t>
      </w:r>
      <w:r w:rsidRPr="00C52750">
        <w:rPr>
          <w:rFonts w:ascii="Arial" w:hAnsi="Arial" w:cs="Arial"/>
          <w:sz w:val="24"/>
          <w:szCs w:val="24"/>
        </w:rPr>
        <w:t xml:space="preserve">, evidencia-se que na aferição do presente procedimento, os documentos apresentados foram considerados sob seus aspectos da veracidade ideológica presumida. </w:t>
      </w:r>
    </w:p>
    <w:p w14:paraId="333F874D" w14:textId="77777777" w:rsidR="00DD0DFC" w:rsidRPr="00C52750" w:rsidRDefault="00DD0DFC" w:rsidP="00DD0DF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Neste passo, convém chamar a atenção para a possiblidade de aplicação de sanções de natureza política, administrativa, civil, pecuniária e penal, em caso de malversação de verba pública, decorrentes de improbidade administrativa, a partir da Lei nº 8.429/92, com a edição da Lei de Responsabilidade Fiscal, complementada pela Lei nº 10.028/2000, que criou </w:t>
      </w:r>
      <w:r w:rsidRPr="00C52750">
        <w:rPr>
          <w:rFonts w:ascii="Arial" w:hAnsi="Arial" w:cs="Arial"/>
          <w:sz w:val="24"/>
          <w:szCs w:val="24"/>
        </w:rPr>
        <w:lastRenderedPageBreak/>
        <w:t xml:space="preserve">novos tipos penais (crimes contra as finanças públicas), de modo a tornar mais efetivos os princípios constitucionais de Administração Pública (art. 37/CF). </w:t>
      </w:r>
    </w:p>
    <w:p w14:paraId="4D64F7C6" w14:textId="54329308" w:rsidR="00DD0DFC" w:rsidRPr="00C52750" w:rsidRDefault="00DD0DFC" w:rsidP="00DD0DF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Destaca-se, finalmente, que as conclusões registradas no presente parecer não elidem responsabilidades por atos não alcançados pelo seu conteúdo, e por constatações de procedimentos fiscalizatórios diferenciados, tais como inspeções, denúncias ou tomada de contas.</w:t>
      </w:r>
    </w:p>
    <w:p w14:paraId="6A0D9D06" w14:textId="77777777" w:rsidR="00DD0DFC" w:rsidRPr="00C52750" w:rsidRDefault="00DD0DFC" w:rsidP="00ED761F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56A9A773" w14:textId="2B37ABB1" w:rsidR="00F9433B" w:rsidRPr="00C52750" w:rsidRDefault="00F95DD3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4 – CONTEÚDO DO PROCESSO:</w:t>
      </w:r>
    </w:p>
    <w:p w14:paraId="1422A4AD" w14:textId="108A8345" w:rsidR="00F95DD3" w:rsidRPr="00C52750" w:rsidRDefault="00F95DD3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É importante registrar que o presente processo está dotado dos elementos</w:t>
      </w:r>
      <w:r w:rsidR="00C52750" w:rsidRPr="00C52750">
        <w:rPr>
          <w:rFonts w:ascii="Arial" w:hAnsi="Arial" w:cs="Arial"/>
          <w:sz w:val="24"/>
          <w:szCs w:val="24"/>
        </w:rPr>
        <w:t xml:space="preserve"> e informações necessárias e exigidas legalmente.</w:t>
      </w:r>
    </w:p>
    <w:p w14:paraId="5136B6C7" w14:textId="77777777" w:rsidR="00C52750" w:rsidRPr="00C52750" w:rsidRDefault="00C52750" w:rsidP="00D35CB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4FCC2949" w14:textId="74D3D602" w:rsidR="00F9433B" w:rsidRPr="00C52750" w:rsidRDefault="00C52750" w:rsidP="00D35CB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C52750">
        <w:rPr>
          <w:rFonts w:ascii="Arial" w:hAnsi="Arial" w:cs="Arial"/>
          <w:b/>
          <w:bCs/>
          <w:sz w:val="24"/>
          <w:szCs w:val="24"/>
        </w:rPr>
        <w:t>5 - CONCLUSÃO</w:t>
      </w:r>
    </w:p>
    <w:p w14:paraId="7606AEAA" w14:textId="7DC6053B" w:rsidR="00F9433B" w:rsidRPr="00C52750" w:rsidRDefault="00C52750" w:rsidP="00D35CB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Diante do exposto, considerando o atendimento às exigências legais, concluímos pela possibilidade da contratação direta através de dispensa de licitação, com fundamento no art. 75, inciso II, da Lei 14.133/2021. </w:t>
      </w:r>
    </w:p>
    <w:p w14:paraId="192CA9AC" w14:textId="77777777" w:rsidR="00F9433B" w:rsidRPr="00C52750" w:rsidRDefault="00F9433B" w:rsidP="00D35CB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423C66AC" w14:textId="08F8D514" w:rsidR="00D35CBE" w:rsidRPr="00C52750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É o parecer, o qual se submete à apreciação Superior.</w:t>
      </w:r>
    </w:p>
    <w:p w14:paraId="223BB96A" w14:textId="77777777" w:rsidR="00D35CBE" w:rsidRPr="00C52750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844E4AF" w14:textId="5ED67D5C" w:rsidR="00D35CBE" w:rsidRPr="00C52750" w:rsidRDefault="00D35CBE" w:rsidP="00D35CB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 xml:space="preserve">Jardim do Seridó - RN, </w:t>
      </w:r>
      <w:r w:rsidR="002E2054" w:rsidRPr="00C52750">
        <w:rPr>
          <w:rFonts w:ascii="Arial" w:hAnsi="Arial" w:cs="Arial"/>
          <w:sz w:val="24"/>
          <w:szCs w:val="24"/>
        </w:rPr>
        <w:t>2</w:t>
      </w:r>
      <w:r w:rsidR="00C52750" w:rsidRPr="00C52750">
        <w:rPr>
          <w:rFonts w:ascii="Arial" w:hAnsi="Arial" w:cs="Arial"/>
          <w:sz w:val="24"/>
          <w:szCs w:val="24"/>
        </w:rPr>
        <w:t>5</w:t>
      </w:r>
      <w:r w:rsidRPr="00C52750">
        <w:rPr>
          <w:rFonts w:ascii="Arial" w:hAnsi="Arial" w:cs="Arial"/>
          <w:sz w:val="24"/>
          <w:szCs w:val="24"/>
        </w:rPr>
        <w:t xml:space="preserve"> de</w:t>
      </w:r>
      <w:r w:rsidR="00715920" w:rsidRPr="00C52750">
        <w:rPr>
          <w:rFonts w:ascii="Arial" w:hAnsi="Arial" w:cs="Arial"/>
          <w:sz w:val="24"/>
          <w:szCs w:val="24"/>
        </w:rPr>
        <w:t xml:space="preserve"> </w:t>
      </w:r>
      <w:r w:rsidR="00C52750" w:rsidRPr="00C52750">
        <w:rPr>
          <w:rFonts w:ascii="Arial" w:hAnsi="Arial" w:cs="Arial"/>
          <w:sz w:val="24"/>
          <w:szCs w:val="24"/>
        </w:rPr>
        <w:t>outu</w:t>
      </w:r>
      <w:r w:rsidR="002E2054" w:rsidRPr="00C52750">
        <w:rPr>
          <w:rFonts w:ascii="Arial" w:hAnsi="Arial" w:cs="Arial"/>
          <w:sz w:val="24"/>
          <w:szCs w:val="24"/>
        </w:rPr>
        <w:t xml:space="preserve">bro </w:t>
      </w:r>
      <w:r w:rsidRPr="00C52750">
        <w:rPr>
          <w:rFonts w:ascii="Arial" w:hAnsi="Arial" w:cs="Arial"/>
          <w:sz w:val="24"/>
          <w:szCs w:val="24"/>
        </w:rPr>
        <w:t>de 2023.</w:t>
      </w:r>
    </w:p>
    <w:p w14:paraId="3605EADC" w14:textId="77777777" w:rsidR="00D35CBE" w:rsidRPr="00C52750" w:rsidRDefault="00D35CBE" w:rsidP="00D35CBE">
      <w:pPr>
        <w:jc w:val="both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90E8AA" wp14:editId="0B3A6B32">
            <wp:simplePos x="0" y="0"/>
            <wp:positionH relativeFrom="column">
              <wp:posOffset>2053590</wp:posOffset>
            </wp:positionH>
            <wp:positionV relativeFrom="paragraph">
              <wp:posOffset>138430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0FD93C" w14:textId="77777777" w:rsidR="00D35CBE" w:rsidRPr="00C52750" w:rsidRDefault="00D35CBE" w:rsidP="00D35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sz w:val="24"/>
          <w:szCs w:val="24"/>
        </w:rPr>
        <w:t>_____________________________________</w:t>
      </w:r>
    </w:p>
    <w:p w14:paraId="270D8813" w14:textId="77777777" w:rsidR="00D35CBE" w:rsidRPr="00C52750" w:rsidRDefault="00D35CBE" w:rsidP="00D35CB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52750">
        <w:rPr>
          <w:rFonts w:ascii="Arial" w:hAnsi="Arial" w:cs="Arial"/>
          <w:b/>
          <w:bCs/>
          <w:sz w:val="24"/>
          <w:szCs w:val="24"/>
        </w:rPr>
        <w:t>Luisiane</w:t>
      </w:r>
      <w:proofErr w:type="spellEnd"/>
      <w:r w:rsidRPr="00C52750">
        <w:rPr>
          <w:rFonts w:ascii="Arial" w:hAnsi="Arial" w:cs="Arial"/>
          <w:b/>
          <w:bCs/>
          <w:sz w:val="24"/>
          <w:szCs w:val="24"/>
        </w:rPr>
        <w:t xml:space="preserve"> Morais da Fonseca</w:t>
      </w:r>
    </w:p>
    <w:p w14:paraId="4D29F9FF" w14:textId="77777777" w:rsidR="00D35CBE" w:rsidRPr="00C52750" w:rsidRDefault="00D35CBE" w:rsidP="002E2054">
      <w:pPr>
        <w:ind w:left="2832" w:firstLine="708"/>
        <w:rPr>
          <w:rFonts w:ascii="Arial" w:hAnsi="Arial" w:cs="Arial"/>
          <w:sz w:val="24"/>
          <w:szCs w:val="24"/>
        </w:rPr>
      </w:pPr>
      <w:r w:rsidRPr="00C52750">
        <w:rPr>
          <w:rFonts w:ascii="Arial" w:hAnsi="Arial" w:cs="Arial"/>
          <w:i/>
          <w:iCs/>
          <w:sz w:val="24"/>
          <w:szCs w:val="24"/>
        </w:rPr>
        <w:t>Assessora Jurídica</w:t>
      </w:r>
    </w:p>
    <w:sectPr w:rsidR="00D35CBE" w:rsidRPr="00C5275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2C93" w14:textId="77777777" w:rsidR="00042632" w:rsidRDefault="00042632" w:rsidP="00D35CBE">
      <w:pPr>
        <w:spacing w:after="0" w:line="240" w:lineRule="auto"/>
      </w:pPr>
      <w:r>
        <w:separator/>
      </w:r>
    </w:p>
  </w:endnote>
  <w:endnote w:type="continuationSeparator" w:id="0">
    <w:p w14:paraId="760C9B1B" w14:textId="77777777" w:rsidR="00042632" w:rsidRDefault="00042632" w:rsidP="00D3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9FBD" w14:textId="77777777" w:rsidR="003B0560" w:rsidRDefault="003B0560" w:rsidP="006B1301">
    <w:pPr>
      <w:pStyle w:val="Rodap"/>
      <w:tabs>
        <w:tab w:val="left" w:pos="7224"/>
      </w:tabs>
    </w:pPr>
  </w:p>
  <w:p w14:paraId="2D435AE0" w14:textId="77777777" w:rsidR="003B0560" w:rsidRDefault="003B0560" w:rsidP="006B1301">
    <w:pPr>
      <w:pStyle w:val="Rodap"/>
      <w:tabs>
        <w:tab w:val="left" w:pos="7224"/>
      </w:tabs>
    </w:pPr>
  </w:p>
  <w:p w14:paraId="47F99AB9" w14:textId="77777777" w:rsidR="003B0560" w:rsidRDefault="003B0560" w:rsidP="006B1301">
    <w:pPr>
      <w:pStyle w:val="Rodap"/>
      <w:tabs>
        <w:tab w:val="left" w:pos="7224"/>
      </w:tabs>
    </w:pPr>
  </w:p>
  <w:p w14:paraId="63F40E4F" w14:textId="0C021C05" w:rsidR="006B1301" w:rsidRDefault="006B1301" w:rsidP="006B1301">
    <w:pPr>
      <w:pStyle w:val="Rodap"/>
      <w:tabs>
        <w:tab w:val="left" w:pos="72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423B" w14:textId="77777777" w:rsidR="00042632" w:rsidRDefault="00042632" w:rsidP="00D35CBE">
      <w:pPr>
        <w:spacing w:after="0" w:line="240" w:lineRule="auto"/>
      </w:pPr>
      <w:r>
        <w:separator/>
      </w:r>
    </w:p>
  </w:footnote>
  <w:footnote w:type="continuationSeparator" w:id="0">
    <w:p w14:paraId="6B88C2FE" w14:textId="77777777" w:rsidR="00042632" w:rsidRDefault="00042632" w:rsidP="00D3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28C5" w14:textId="77777777" w:rsidR="006B1301" w:rsidRDefault="006B1301">
    <w:pPr>
      <w:pStyle w:val="Cabealho"/>
    </w:pPr>
  </w:p>
  <w:p w14:paraId="3C2F0BFD" w14:textId="77777777" w:rsidR="006B1301" w:rsidRDefault="006B1301">
    <w:pPr>
      <w:pStyle w:val="Cabealho"/>
    </w:pPr>
  </w:p>
  <w:p w14:paraId="3467AAC5" w14:textId="77777777" w:rsidR="006B1301" w:rsidRDefault="006B1301">
    <w:pPr>
      <w:pStyle w:val="Cabealho"/>
    </w:pPr>
  </w:p>
  <w:p w14:paraId="47C66159" w14:textId="77777777" w:rsidR="006B1301" w:rsidRDefault="006B1301">
    <w:pPr>
      <w:pStyle w:val="Cabealho"/>
    </w:pPr>
  </w:p>
  <w:p w14:paraId="0871A780" w14:textId="77777777" w:rsidR="006B1301" w:rsidRDefault="006B1301">
    <w:pPr>
      <w:pStyle w:val="Cabealho"/>
    </w:pPr>
  </w:p>
  <w:p w14:paraId="562C880A" w14:textId="77777777" w:rsidR="006B1301" w:rsidRDefault="006B1301">
    <w:pPr>
      <w:pStyle w:val="Cabealho"/>
    </w:pPr>
  </w:p>
  <w:p w14:paraId="13F53918" w14:textId="77777777" w:rsidR="006B1301" w:rsidRDefault="006B1301">
    <w:pPr>
      <w:pStyle w:val="Cabealho"/>
    </w:pPr>
  </w:p>
  <w:p w14:paraId="736D02A2" w14:textId="056BCF1D" w:rsidR="00D35CBE" w:rsidRDefault="00D35CB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C4D1A3" wp14:editId="76AAFF7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35E7"/>
    <w:multiLevelType w:val="hybridMultilevel"/>
    <w:tmpl w:val="D402D4D6"/>
    <w:lvl w:ilvl="0" w:tplc="6DAE2320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96281B"/>
    <w:multiLevelType w:val="hybridMultilevel"/>
    <w:tmpl w:val="786E8676"/>
    <w:lvl w:ilvl="0" w:tplc="BD261184">
      <w:start w:val="3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26A5A48"/>
    <w:multiLevelType w:val="hybridMultilevel"/>
    <w:tmpl w:val="21DEACA6"/>
    <w:lvl w:ilvl="0" w:tplc="076632B8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329007F"/>
    <w:multiLevelType w:val="hybridMultilevel"/>
    <w:tmpl w:val="7CD2FB94"/>
    <w:lvl w:ilvl="0" w:tplc="9DDCA7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52054744">
    <w:abstractNumId w:val="3"/>
  </w:num>
  <w:num w:numId="2" w16cid:durableId="44067823">
    <w:abstractNumId w:val="2"/>
  </w:num>
  <w:num w:numId="3" w16cid:durableId="116798315">
    <w:abstractNumId w:val="1"/>
  </w:num>
  <w:num w:numId="4" w16cid:durableId="146881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BE"/>
    <w:rsid w:val="00024DFF"/>
    <w:rsid w:val="00042632"/>
    <w:rsid w:val="001B0FAE"/>
    <w:rsid w:val="00222FC9"/>
    <w:rsid w:val="00270296"/>
    <w:rsid w:val="002846D1"/>
    <w:rsid w:val="002E2054"/>
    <w:rsid w:val="0037000E"/>
    <w:rsid w:val="003725E8"/>
    <w:rsid w:val="003B0560"/>
    <w:rsid w:val="004F4599"/>
    <w:rsid w:val="004F5AC9"/>
    <w:rsid w:val="0051004A"/>
    <w:rsid w:val="005112C4"/>
    <w:rsid w:val="005244C6"/>
    <w:rsid w:val="00544C00"/>
    <w:rsid w:val="005E049E"/>
    <w:rsid w:val="006374F7"/>
    <w:rsid w:val="006B1301"/>
    <w:rsid w:val="00715920"/>
    <w:rsid w:val="00783FB6"/>
    <w:rsid w:val="007C58C4"/>
    <w:rsid w:val="007D1420"/>
    <w:rsid w:val="00821006"/>
    <w:rsid w:val="00836371"/>
    <w:rsid w:val="0083784A"/>
    <w:rsid w:val="00853D8F"/>
    <w:rsid w:val="00943DC1"/>
    <w:rsid w:val="00954E3D"/>
    <w:rsid w:val="009866E8"/>
    <w:rsid w:val="00A75EC5"/>
    <w:rsid w:val="00A82CF4"/>
    <w:rsid w:val="00A94141"/>
    <w:rsid w:val="00B05A1C"/>
    <w:rsid w:val="00B62F27"/>
    <w:rsid w:val="00BC6B0C"/>
    <w:rsid w:val="00C52750"/>
    <w:rsid w:val="00C62464"/>
    <w:rsid w:val="00D108CE"/>
    <w:rsid w:val="00D237B2"/>
    <w:rsid w:val="00D35CBE"/>
    <w:rsid w:val="00D97CB9"/>
    <w:rsid w:val="00DD0DFC"/>
    <w:rsid w:val="00ED761F"/>
    <w:rsid w:val="00F31493"/>
    <w:rsid w:val="00F753F9"/>
    <w:rsid w:val="00F9433B"/>
    <w:rsid w:val="00F95DD3"/>
    <w:rsid w:val="00F96944"/>
    <w:rsid w:val="00FD0ED1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A79B3"/>
  <w15:chartTrackingRefBased/>
  <w15:docId w15:val="{999EC381-9C53-4926-B1F2-5879E3FF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B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C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35CBE"/>
  </w:style>
  <w:style w:type="paragraph" w:styleId="Rodap">
    <w:name w:val="footer"/>
    <w:basedOn w:val="Normal"/>
    <w:link w:val="RodapChar"/>
    <w:uiPriority w:val="99"/>
    <w:unhideWhenUsed/>
    <w:rsid w:val="00D35C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35CBE"/>
  </w:style>
  <w:style w:type="character" w:customStyle="1" w:styleId="fontstyle01">
    <w:name w:val="fontstyle01"/>
    <w:basedOn w:val="Fontepargpadro"/>
    <w:rsid w:val="00D35CBE"/>
    <w:rPr>
      <w:rFonts w:ascii="DejaVuSerifCondensed" w:hAnsi="DejaVuSerifCondensed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FD0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1128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CMJS</dc:creator>
  <cp:keywords/>
  <dc:description/>
  <cp:lastModifiedBy>PROCURADORIA CMJS</cp:lastModifiedBy>
  <cp:revision>5</cp:revision>
  <cp:lastPrinted>2023-09-27T12:49:00Z</cp:lastPrinted>
  <dcterms:created xsi:type="dcterms:W3CDTF">2023-10-25T11:09:00Z</dcterms:created>
  <dcterms:modified xsi:type="dcterms:W3CDTF">2023-10-25T11:35:00Z</dcterms:modified>
</cp:coreProperties>
</file>