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0915B" w14:textId="3A199AC5" w:rsidR="005665C1" w:rsidRPr="00225659" w:rsidRDefault="005665C1" w:rsidP="008F3B8A">
      <w:pPr>
        <w:tabs>
          <w:tab w:val="left" w:pos="5040"/>
          <w:tab w:val="left" w:pos="6135"/>
        </w:tabs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22D27BE5" wp14:editId="1DEA3173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937770" cy="10691485"/>
            <wp:effectExtent l="0" t="0" r="635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8152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5659">
        <w:rPr>
          <w:rFonts w:ascii="Times New Roman" w:hAnsi="Times New Roman" w:cs="Times New Roman"/>
          <w:sz w:val="24"/>
          <w:szCs w:val="24"/>
        </w:rPr>
        <w:tab/>
      </w:r>
      <w:r w:rsidR="008F3B8A">
        <w:rPr>
          <w:rFonts w:ascii="Times New Roman" w:hAnsi="Times New Roman" w:cs="Times New Roman"/>
          <w:sz w:val="24"/>
          <w:szCs w:val="24"/>
        </w:rPr>
        <w:tab/>
      </w:r>
    </w:p>
    <w:p w14:paraId="6F9DB2D3" w14:textId="6092F28A" w:rsidR="005665C1" w:rsidRPr="00225659" w:rsidRDefault="005665C1" w:rsidP="00BE4105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006F90D9" w14:textId="531479D9" w:rsidR="005665C1" w:rsidRPr="00225659" w:rsidRDefault="005665C1" w:rsidP="00BE4105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E24915" w14:textId="1A099958" w:rsidR="005665C1" w:rsidRPr="00225659" w:rsidRDefault="005665C1" w:rsidP="00225659">
      <w:pPr>
        <w:tabs>
          <w:tab w:val="left" w:pos="2910"/>
          <w:tab w:val="left" w:pos="3340"/>
        </w:tabs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ab/>
      </w:r>
      <w:r w:rsidRPr="00225659">
        <w:rPr>
          <w:rFonts w:ascii="Times New Roman" w:hAnsi="Times New Roman" w:cs="Times New Roman"/>
          <w:b/>
          <w:bCs/>
          <w:sz w:val="24"/>
          <w:szCs w:val="24"/>
        </w:rPr>
        <w:t>PARECER JURÍDICO</w:t>
      </w:r>
    </w:p>
    <w:p w14:paraId="771A6AFD" w14:textId="77777777" w:rsidR="005665C1" w:rsidRPr="00225659" w:rsidRDefault="005665C1" w:rsidP="00BE410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76D3C" w14:textId="430B69D9" w:rsidR="005665C1" w:rsidRPr="00225659" w:rsidRDefault="005665C1" w:rsidP="00BE410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b/>
          <w:bCs/>
          <w:sz w:val="24"/>
          <w:szCs w:val="24"/>
        </w:rPr>
        <w:t>PROCESSO Nº:</w:t>
      </w:r>
      <w:r w:rsidRPr="00225659">
        <w:rPr>
          <w:rFonts w:ascii="Times New Roman" w:hAnsi="Times New Roman" w:cs="Times New Roman"/>
          <w:sz w:val="24"/>
          <w:szCs w:val="24"/>
        </w:rPr>
        <w:t xml:space="preserve"> </w:t>
      </w:r>
      <w:r w:rsidR="00BA5CB8" w:rsidRPr="00225659">
        <w:rPr>
          <w:rFonts w:ascii="Times New Roman" w:hAnsi="Times New Roman" w:cs="Times New Roman"/>
          <w:sz w:val="24"/>
          <w:szCs w:val="24"/>
        </w:rPr>
        <w:t>327.006/2023</w:t>
      </w:r>
    </w:p>
    <w:p w14:paraId="2576846B" w14:textId="43494829" w:rsidR="005665C1" w:rsidRPr="00225659" w:rsidRDefault="00BA5CB8" w:rsidP="00BE410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b/>
          <w:bCs/>
          <w:sz w:val="24"/>
          <w:szCs w:val="24"/>
        </w:rPr>
        <w:t>PREGÃO</w:t>
      </w:r>
      <w:r w:rsidR="005665C1" w:rsidRPr="00225659">
        <w:rPr>
          <w:rFonts w:ascii="Times New Roman" w:hAnsi="Times New Roman" w:cs="Times New Roman"/>
          <w:b/>
          <w:bCs/>
          <w:sz w:val="24"/>
          <w:szCs w:val="24"/>
        </w:rPr>
        <w:t xml:space="preserve"> Nº:</w:t>
      </w:r>
      <w:r w:rsidR="005665C1" w:rsidRPr="00225659">
        <w:rPr>
          <w:rFonts w:ascii="Times New Roman" w:hAnsi="Times New Roman" w:cs="Times New Roman"/>
          <w:sz w:val="24"/>
          <w:szCs w:val="24"/>
        </w:rPr>
        <w:t xml:space="preserve"> 0</w:t>
      </w:r>
      <w:r w:rsidRPr="00225659">
        <w:rPr>
          <w:rFonts w:ascii="Times New Roman" w:hAnsi="Times New Roman" w:cs="Times New Roman"/>
          <w:sz w:val="24"/>
          <w:szCs w:val="24"/>
        </w:rPr>
        <w:t>01/2023</w:t>
      </w:r>
    </w:p>
    <w:p w14:paraId="4EC2CCBE" w14:textId="77777777" w:rsidR="005665C1" w:rsidRPr="00225659" w:rsidRDefault="005665C1" w:rsidP="00BE410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b/>
          <w:bCs/>
          <w:sz w:val="24"/>
          <w:szCs w:val="24"/>
        </w:rPr>
        <w:t>INTERESSADO:</w:t>
      </w:r>
      <w:r w:rsidRPr="00225659">
        <w:rPr>
          <w:rFonts w:ascii="Times New Roman" w:hAnsi="Times New Roman" w:cs="Times New Roman"/>
          <w:sz w:val="24"/>
          <w:szCs w:val="24"/>
        </w:rPr>
        <w:t xml:space="preserve"> Câmara Municipal de Jardim do Seridó</w:t>
      </w:r>
    </w:p>
    <w:p w14:paraId="223586FE" w14:textId="39796F01" w:rsidR="005665C1" w:rsidRPr="00225659" w:rsidRDefault="005665C1" w:rsidP="00BE410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 w:rsidRPr="0022565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9255243"/>
      <w:r w:rsidR="00516A0E" w:rsidRPr="00225659">
        <w:rPr>
          <w:rFonts w:ascii="Times New Roman" w:hAnsi="Times New Roman" w:cs="Times New Roman"/>
          <w:sz w:val="24"/>
          <w:szCs w:val="24"/>
        </w:rPr>
        <w:t xml:space="preserve"> </w:t>
      </w:r>
      <w:r w:rsidR="008946DD" w:rsidRPr="00225659">
        <w:rPr>
          <w:rFonts w:ascii="Times New Roman" w:hAnsi="Times New Roman" w:cs="Times New Roman"/>
          <w:sz w:val="24"/>
          <w:szCs w:val="24"/>
        </w:rPr>
        <w:t xml:space="preserve">Licitação, Pregão Eletrônico, registro de preço, menor preço por item, para a futura e eventual aquisição de equipamentos de informática, visando atender as demandas da </w:t>
      </w:r>
      <w:r w:rsidR="00516A0E" w:rsidRPr="00225659">
        <w:rPr>
          <w:rFonts w:ascii="Times New Roman" w:hAnsi="Times New Roman" w:cs="Times New Roman"/>
          <w:sz w:val="24"/>
          <w:szCs w:val="24"/>
        </w:rPr>
        <w:t>Câmara Municipal</w:t>
      </w:r>
      <w:r w:rsidR="008946DD" w:rsidRPr="00225659">
        <w:rPr>
          <w:rFonts w:ascii="Times New Roman" w:hAnsi="Times New Roman" w:cs="Times New Roman"/>
          <w:sz w:val="24"/>
          <w:szCs w:val="24"/>
        </w:rPr>
        <w:t xml:space="preserve">. </w:t>
      </w:r>
      <w:r w:rsidR="00ED0BBF" w:rsidRPr="00225659">
        <w:rPr>
          <w:rFonts w:ascii="Times New Roman" w:hAnsi="Times New Roman" w:cs="Times New Roman"/>
          <w:iCs/>
          <w:sz w:val="24"/>
          <w:szCs w:val="24"/>
        </w:rPr>
        <w:t xml:space="preserve">Aquisição de Equipamentos de Informática (hardware) e periféricos, conforme condições, quantidades e exigências </w:t>
      </w:r>
      <w:r w:rsidR="00E8611A" w:rsidRPr="00225659">
        <w:rPr>
          <w:rFonts w:ascii="Times New Roman" w:hAnsi="Times New Roman" w:cs="Times New Roman"/>
          <w:iCs/>
          <w:sz w:val="24"/>
          <w:szCs w:val="24"/>
        </w:rPr>
        <w:t>estabelecidas no Termo de Referência respectivo</w:t>
      </w:r>
      <w:r w:rsidR="00ED0BBF" w:rsidRPr="00225659">
        <w:rPr>
          <w:rFonts w:ascii="Times New Roman" w:hAnsi="Times New Roman" w:cs="Times New Roman"/>
          <w:iCs/>
          <w:sz w:val="24"/>
          <w:szCs w:val="24"/>
        </w:rPr>
        <w:t>.</w:t>
      </w:r>
      <w:bookmarkEnd w:id="0"/>
    </w:p>
    <w:p w14:paraId="39D53648" w14:textId="5EAE3B3B" w:rsidR="00F54B24" w:rsidRPr="00225659" w:rsidRDefault="005665C1" w:rsidP="00F45AEF">
      <w:pPr>
        <w:spacing w:before="100" w:beforeAutospacing="1" w:after="100" w:afterAutospacing="1" w:line="360" w:lineRule="auto"/>
        <w:ind w:left="170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25659">
        <w:rPr>
          <w:rFonts w:ascii="Times New Roman" w:hAnsi="Times New Roman" w:cs="Times New Roman"/>
          <w:b/>
          <w:bCs/>
          <w:sz w:val="20"/>
          <w:szCs w:val="20"/>
        </w:rPr>
        <w:t xml:space="preserve">EMENTA: </w:t>
      </w:r>
      <w:r w:rsidR="006060A6" w:rsidRPr="00225659">
        <w:rPr>
          <w:rFonts w:ascii="Times New Roman" w:hAnsi="Times New Roman" w:cs="Times New Roman"/>
          <w:sz w:val="20"/>
          <w:szCs w:val="20"/>
        </w:rPr>
        <w:t>PEDIDO DE PARECER JURÍDICO CONCLUSIVO PARA O</w:t>
      </w:r>
      <w:r w:rsidR="00F45AEF" w:rsidRPr="00225659">
        <w:rPr>
          <w:rFonts w:ascii="Times New Roman" w:hAnsi="Times New Roman" w:cs="Times New Roman"/>
          <w:sz w:val="20"/>
          <w:szCs w:val="20"/>
        </w:rPr>
        <w:t xml:space="preserve"> PREGÃO ELETRÔNICO N. 001/2023. CUMPRIMENTO DAS ETAPAS ESTANDO PENDENTE A ADJUDICAÇÃO E HOMOLOGAÇÃO. ATO REGULAR PARA HOMOLOGAÇÃO. APROVAÇÃO. </w:t>
      </w:r>
      <w:r w:rsidR="00F54B24" w:rsidRPr="00225659">
        <w:rPr>
          <w:rFonts w:ascii="Times New Roman" w:hAnsi="Times New Roman" w:cs="Times New Roman"/>
          <w:sz w:val="20"/>
          <w:szCs w:val="20"/>
          <w:shd w:val="clear" w:color="auto" w:fill="FFFFFF"/>
        </w:rPr>
        <w:t>INCISO II DO § 2º DO ARTIGO 53 DA LEI Nº 14.133/2021</w:t>
      </w:r>
      <w:r w:rsidR="00F54B24" w:rsidRPr="0022565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8D5A0B2" w14:textId="7BB71608" w:rsidR="00516A0E" w:rsidRPr="00225659" w:rsidRDefault="00516A0E" w:rsidP="00F45AEF">
      <w:pPr>
        <w:spacing w:before="100" w:beforeAutospacing="1" w:after="100" w:afterAutospacing="1" w:line="36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659">
        <w:rPr>
          <w:rFonts w:ascii="Times New Roman" w:hAnsi="Times New Roman" w:cs="Times New Roman"/>
          <w:b/>
          <w:bCs/>
          <w:sz w:val="24"/>
          <w:szCs w:val="24"/>
        </w:rPr>
        <w:t>PRELIMINARMENTE</w:t>
      </w:r>
    </w:p>
    <w:p w14:paraId="6BDE139F" w14:textId="27B39982" w:rsidR="00BE4105" w:rsidRDefault="008E4EAF" w:rsidP="00516A0E">
      <w:pPr>
        <w:tabs>
          <w:tab w:val="left" w:pos="1103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>Esta Assessoria Jurídica examinará o cumprimento das etapas obrigatórias e as respectivas documentações relativa</w:t>
      </w:r>
      <w:r w:rsidR="006060A6" w:rsidRPr="00225659">
        <w:rPr>
          <w:rFonts w:ascii="Times New Roman" w:hAnsi="Times New Roman" w:cs="Times New Roman"/>
          <w:sz w:val="24"/>
          <w:szCs w:val="24"/>
        </w:rPr>
        <w:t>s</w:t>
      </w:r>
      <w:r w:rsidRPr="00225659">
        <w:rPr>
          <w:rFonts w:ascii="Times New Roman" w:hAnsi="Times New Roman" w:cs="Times New Roman"/>
          <w:sz w:val="24"/>
          <w:szCs w:val="24"/>
        </w:rPr>
        <w:t xml:space="preserve"> </w:t>
      </w:r>
      <w:r w:rsidR="006060A6" w:rsidRPr="00225659">
        <w:rPr>
          <w:rFonts w:ascii="Times New Roman" w:hAnsi="Times New Roman" w:cs="Times New Roman"/>
          <w:sz w:val="24"/>
          <w:szCs w:val="24"/>
        </w:rPr>
        <w:t>à</w:t>
      </w:r>
      <w:r w:rsidRPr="00225659">
        <w:rPr>
          <w:rFonts w:ascii="Times New Roman" w:hAnsi="Times New Roman" w:cs="Times New Roman"/>
          <w:sz w:val="24"/>
          <w:szCs w:val="24"/>
        </w:rPr>
        <w:t xml:space="preserve"> fase externa deste certame licitatório, a fim de atestar a legitimidade do procedimento ante a intenção de homologação do Pregão Eletrônico n. 001/2023.</w:t>
      </w:r>
      <w:r w:rsidR="00EF3878" w:rsidRPr="00225659">
        <w:rPr>
          <w:rFonts w:ascii="Times New Roman" w:hAnsi="Times New Roman" w:cs="Times New Roman"/>
          <w:sz w:val="24"/>
          <w:szCs w:val="24"/>
        </w:rPr>
        <w:t xml:space="preserve"> </w:t>
      </w:r>
      <w:r w:rsidR="00516A0E" w:rsidRPr="00225659">
        <w:rPr>
          <w:rFonts w:ascii="Times New Roman" w:hAnsi="Times New Roman" w:cs="Times New Roman"/>
          <w:sz w:val="24"/>
          <w:szCs w:val="24"/>
        </w:rPr>
        <w:t>É o breve relatório do necessário.</w:t>
      </w:r>
      <w:r w:rsidR="00516A0E" w:rsidRPr="0022565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784B636" w14:textId="77777777" w:rsidR="008F3B8A" w:rsidRPr="00225659" w:rsidRDefault="008F3B8A" w:rsidP="00516A0E">
      <w:pPr>
        <w:tabs>
          <w:tab w:val="left" w:pos="1103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6BE4D" w14:textId="77777777" w:rsidR="00EF3878" w:rsidRDefault="00EF3878" w:rsidP="00516A0E">
      <w:pPr>
        <w:tabs>
          <w:tab w:val="left" w:pos="1103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C5BCA" w14:textId="77777777" w:rsidR="00AC0573" w:rsidRPr="00225659" w:rsidRDefault="00AC0573" w:rsidP="00516A0E">
      <w:pPr>
        <w:tabs>
          <w:tab w:val="left" w:pos="1103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F9A8A" w14:textId="073189A1" w:rsidR="00516A0E" w:rsidRPr="00225659" w:rsidRDefault="008E4EAF" w:rsidP="00F612E8">
      <w:pPr>
        <w:pStyle w:val="PargrafodaLista"/>
        <w:numPr>
          <w:ilvl w:val="0"/>
          <w:numId w:val="5"/>
        </w:numPr>
        <w:tabs>
          <w:tab w:val="left" w:pos="1103"/>
        </w:tabs>
        <w:spacing w:before="100" w:beforeAutospacing="1" w:after="100" w:afterAutospacing="1" w:line="360" w:lineRule="auto"/>
        <w:ind w:left="-142"/>
        <w:rPr>
          <w:b/>
          <w:bCs/>
          <w:sz w:val="24"/>
          <w:szCs w:val="24"/>
        </w:rPr>
      </w:pPr>
      <w:r w:rsidRPr="00225659">
        <w:rPr>
          <w:b/>
          <w:bCs/>
          <w:sz w:val="24"/>
          <w:szCs w:val="24"/>
        </w:rPr>
        <w:t>RELATÓRIO</w:t>
      </w:r>
    </w:p>
    <w:p w14:paraId="13C3AA4B" w14:textId="77777777" w:rsidR="00495FEB" w:rsidRPr="00225659" w:rsidRDefault="008E4EAF" w:rsidP="008E4EAF">
      <w:pPr>
        <w:pStyle w:val="PargrafodaLista"/>
        <w:spacing w:before="100" w:beforeAutospacing="1" w:after="100" w:afterAutospacing="1" w:line="360" w:lineRule="auto"/>
        <w:ind w:left="0"/>
        <w:rPr>
          <w:sz w:val="24"/>
          <w:szCs w:val="24"/>
        </w:rPr>
      </w:pPr>
      <w:r w:rsidRPr="00225659">
        <w:rPr>
          <w:sz w:val="24"/>
          <w:szCs w:val="24"/>
        </w:rPr>
        <w:t xml:space="preserve">A fase externa iniciou com a publicação do aviso de Edital, em </w:t>
      </w:r>
      <w:r w:rsidR="00495FEB" w:rsidRPr="00225659">
        <w:rPr>
          <w:sz w:val="24"/>
          <w:szCs w:val="24"/>
        </w:rPr>
        <w:t>19</w:t>
      </w:r>
      <w:r w:rsidRPr="00225659">
        <w:rPr>
          <w:sz w:val="24"/>
          <w:szCs w:val="24"/>
        </w:rPr>
        <w:t>/0</w:t>
      </w:r>
      <w:r w:rsidR="00495FEB" w:rsidRPr="00225659">
        <w:rPr>
          <w:sz w:val="24"/>
          <w:szCs w:val="24"/>
        </w:rPr>
        <w:t>5</w:t>
      </w:r>
      <w:r w:rsidRPr="00225659">
        <w:rPr>
          <w:sz w:val="24"/>
          <w:szCs w:val="24"/>
        </w:rPr>
        <w:t>/202</w:t>
      </w:r>
      <w:r w:rsidR="00EF3878" w:rsidRPr="00225659">
        <w:rPr>
          <w:sz w:val="24"/>
          <w:szCs w:val="24"/>
        </w:rPr>
        <w:t>3</w:t>
      </w:r>
      <w:r w:rsidRPr="00225659">
        <w:rPr>
          <w:sz w:val="24"/>
          <w:szCs w:val="24"/>
        </w:rPr>
        <w:t>, no</w:t>
      </w:r>
      <w:r w:rsidR="00EF3878" w:rsidRPr="00225659">
        <w:rPr>
          <w:sz w:val="24"/>
          <w:szCs w:val="24"/>
        </w:rPr>
        <w:t xml:space="preserve"> Diário Oficial das Câmaras Municipais</w:t>
      </w:r>
      <w:r w:rsidRPr="00225659">
        <w:rPr>
          <w:sz w:val="24"/>
          <w:szCs w:val="24"/>
        </w:rPr>
        <w:t>, informando sobre a realização do Pregão Eletrônico n. 0</w:t>
      </w:r>
      <w:r w:rsidR="00EF3878" w:rsidRPr="00225659">
        <w:rPr>
          <w:sz w:val="24"/>
          <w:szCs w:val="24"/>
        </w:rPr>
        <w:t>0</w:t>
      </w:r>
      <w:r w:rsidRPr="00225659">
        <w:rPr>
          <w:sz w:val="24"/>
          <w:szCs w:val="24"/>
        </w:rPr>
        <w:t>1/202</w:t>
      </w:r>
      <w:r w:rsidR="00EF3878" w:rsidRPr="00225659">
        <w:rPr>
          <w:sz w:val="24"/>
          <w:szCs w:val="24"/>
        </w:rPr>
        <w:t>3</w:t>
      </w:r>
      <w:r w:rsidRPr="00225659">
        <w:rPr>
          <w:sz w:val="24"/>
          <w:szCs w:val="24"/>
        </w:rPr>
        <w:t>, no dia 05/0</w:t>
      </w:r>
      <w:r w:rsidR="00495FEB" w:rsidRPr="00225659">
        <w:rPr>
          <w:sz w:val="24"/>
          <w:szCs w:val="24"/>
        </w:rPr>
        <w:t>6</w:t>
      </w:r>
      <w:r w:rsidRPr="00225659">
        <w:rPr>
          <w:sz w:val="24"/>
          <w:szCs w:val="24"/>
        </w:rPr>
        <w:t>/202</w:t>
      </w:r>
      <w:r w:rsidR="00495FEB" w:rsidRPr="00225659">
        <w:rPr>
          <w:sz w:val="24"/>
          <w:szCs w:val="24"/>
        </w:rPr>
        <w:t>3</w:t>
      </w:r>
      <w:r w:rsidRPr="00225659">
        <w:rPr>
          <w:sz w:val="24"/>
          <w:szCs w:val="24"/>
        </w:rPr>
        <w:t>, às</w:t>
      </w:r>
      <w:r w:rsidR="00495FEB" w:rsidRPr="00225659">
        <w:rPr>
          <w:sz w:val="24"/>
          <w:szCs w:val="24"/>
        </w:rPr>
        <w:t xml:space="preserve"> 08h</w:t>
      </w:r>
      <w:r w:rsidRPr="00225659">
        <w:rPr>
          <w:sz w:val="24"/>
          <w:szCs w:val="24"/>
        </w:rPr>
        <w:t xml:space="preserve">. </w:t>
      </w:r>
    </w:p>
    <w:p w14:paraId="7A956AB7" w14:textId="77777777" w:rsidR="00495FEB" w:rsidRPr="00225659" w:rsidRDefault="008E4EAF" w:rsidP="008E4EAF">
      <w:pPr>
        <w:pStyle w:val="PargrafodaLista"/>
        <w:spacing w:before="100" w:beforeAutospacing="1" w:after="100" w:afterAutospacing="1" w:line="360" w:lineRule="auto"/>
        <w:ind w:left="0"/>
        <w:rPr>
          <w:sz w:val="24"/>
          <w:szCs w:val="24"/>
        </w:rPr>
      </w:pPr>
      <w:r w:rsidRPr="00225659">
        <w:rPr>
          <w:sz w:val="24"/>
          <w:szCs w:val="24"/>
        </w:rPr>
        <w:t>Alguns pedidos de esclarecimentos, referente ao processo licitatório, foram enviados por e-mail, dos quais todos foram devidamente respondidos pela unidade técnica.</w:t>
      </w:r>
    </w:p>
    <w:p w14:paraId="486CC4B5" w14:textId="77777777" w:rsidR="00EB2E8B" w:rsidRDefault="00402C94" w:rsidP="00EB2E8B">
      <w:pPr>
        <w:pStyle w:val="PargrafodaLista"/>
        <w:spacing w:before="100" w:beforeAutospacing="1" w:after="100" w:afterAutospacing="1" w:line="360" w:lineRule="auto"/>
        <w:ind w:left="0"/>
        <w:rPr>
          <w:rFonts w:eastAsiaTheme="minorHAnsi"/>
          <w:sz w:val="24"/>
          <w:szCs w:val="24"/>
        </w:rPr>
      </w:pPr>
      <w:r w:rsidRPr="00225659">
        <w:rPr>
          <w:rFonts w:eastAsiaTheme="minorHAnsi"/>
          <w:sz w:val="24"/>
          <w:szCs w:val="24"/>
        </w:rPr>
        <w:t xml:space="preserve">Na sessão pública teve a abertura das propostas, onde </w:t>
      </w:r>
      <w:r w:rsidR="00EB2E8B">
        <w:rPr>
          <w:rFonts w:eastAsiaTheme="minorHAnsi"/>
          <w:sz w:val="24"/>
          <w:szCs w:val="24"/>
        </w:rPr>
        <w:t>as</w:t>
      </w:r>
      <w:r w:rsidRPr="00225659">
        <w:rPr>
          <w:rFonts w:eastAsiaTheme="minorHAnsi"/>
          <w:sz w:val="24"/>
          <w:szCs w:val="24"/>
        </w:rPr>
        <w:t xml:space="preserve"> empresas participaram da fase competitiva</w:t>
      </w:r>
      <w:r w:rsidR="00EB2E8B">
        <w:rPr>
          <w:rFonts w:eastAsiaTheme="minorHAnsi"/>
          <w:sz w:val="24"/>
          <w:szCs w:val="24"/>
        </w:rPr>
        <w:t xml:space="preserve"> de forma eletrônica,</w:t>
      </w:r>
      <w:r w:rsidRPr="00225659">
        <w:rPr>
          <w:rFonts w:eastAsiaTheme="minorHAnsi"/>
          <w:sz w:val="24"/>
          <w:szCs w:val="24"/>
        </w:rPr>
        <w:t xml:space="preserve"> pela disputa d</w:t>
      </w:r>
      <w:r w:rsidR="00EB2E8B">
        <w:rPr>
          <w:rFonts w:eastAsiaTheme="minorHAnsi"/>
          <w:sz w:val="24"/>
          <w:szCs w:val="24"/>
        </w:rPr>
        <w:t>os</w:t>
      </w:r>
      <w:r w:rsidRPr="00225659">
        <w:rPr>
          <w:rFonts w:eastAsiaTheme="minorHAnsi"/>
          <w:sz w:val="24"/>
          <w:szCs w:val="24"/>
        </w:rPr>
        <w:t xml:space="preserve"> itens</w:t>
      </w:r>
      <w:r w:rsidR="00EB2E8B">
        <w:rPr>
          <w:rFonts w:eastAsiaTheme="minorHAnsi"/>
          <w:sz w:val="24"/>
          <w:szCs w:val="24"/>
        </w:rPr>
        <w:t>.</w:t>
      </w:r>
    </w:p>
    <w:p w14:paraId="5E4A4CC8" w14:textId="253D0E05" w:rsidR="00C96839" w:rsidRPr="00225659" w:rsidRDefault="00EB2E8B" w:rsidP="00531BF3">
      <w:pPr>
        <w:pStyle w:val="PargrafodaLista"/>
        <w:ind w:left="0"/>
        <w:rPr>
          <w:rFonts w:eastAsiaTheme="minorHAnsi"/>
          <w:b/>
          <w:bCs/>
          <w:sz w:val="24"/>
          <w:szCs w:val="24"/>
        </w:rPr>
      </w:pPr>
      <w:r w:rsidRPr="00EB2E8B">
        <w:rPr>
          <w:rFonts w:eastAsiaTheme="minorHAnsi"/>
          <w:b/>
          <w:bCs/>
          <w:sz w:val="24"/>
          <w:szCs w:val="24"/>
        </w:rPr>
        <w:t>2.</w:t>
      </w:r>
      <w:r>
        <w:rPr>
          <w:rFonts w:eastAsiaTheme="minorHAnsi"/>
          <w:sz w:val="24"/>
          <w:szCs w:val="24"/>
        </w:rPr>
        <w:t xml:space="preserve"> </w:t>
      </w:r>
      <w:r w:rsidR="006060A6" w:rsidRPr="00225659">
        <w:rPr>
          <w:rFonts w:eastAsiaTheme="minorHAnsi"/>
          <w:b/>
          <w:bCs/>
          <w:sz w:val="24"/>
          <w:szCs w:val="24"/>
        </w:rPr>
        <w:t>DA ANÁLISE JURÍDICA</w:t>
      </w:r>
    </w:p>
    <w:p w14:paraId="400F2194" w14:textId="6B5E4F40" w:rsidR="00C96839" w:rsidRPr="00225659" w:rsidRDefault="00C96839" w:rsidP="00531BF3">
      <w:pPr>
        <w:pStyle w:val="PargrafodaLista"/>
        <w:ind w:left="0"/>
        <w:rPr>
          <w:rFonts w:eastAsiaTheme="minorHAnsi"/>
          <w:b/>
          <w:bCs/>
          <w:sz w:val="24"/>
          <w:szCs w:val="24"/>
        </w:rPr>
      </w:pPr>
      <w:r w:rsidRPr="00225659">
        <w:rPr>
          <w:rFonts w:eastAsiaTheme="minorHAnsi"/>
          <w:b/>
          <w:bCs/>
          <w:sz w:val="24"/>
          <w:szCs w:val="24"/>
        </w:rPr>
        <w:t>2.1 DAS EXIGÊNCIAS LEGAIS</w:t>
      </w:r>
    </w:p>
    <w:p w14:paraId="18816CCE" w14:textId="020393D0" w:rsidR="00F468CF" w:rsidRPr="00225659" w:rsidRDefault="006060A6" w:rsidP="00BE4105">
      <w:pPr>
        <w:spacing w:before="100" w:beforeAutospacing="1" w:after="100" w:afterAutospacing="1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>O Exame desta assessoria se dá nos termos d</w:t>
      </w:r>
      <w:r w:rsidR="0015319F" w:rsidRPr="00225659">
        <w:rPr>
          <w:rFonts w:ascii="Times New Roman" w:hAnsi="Times New Roman" w:cs="Times New Roman"/>
          <w:sz w:val="24"/>
          <w:szCs w:val="24"/>
        </w:rPr>
        <w:t>o art. 53 da</w:t>
      </w:r>
      <w:r w:rsidRPr="00225659">
        <w:rPr>
          <w:rFonts w:ascii="Times New Roman" w:hAnsi="Times New Roman" w:cs="Times New Roman"/>
          <w:sz w:val="24"/>
          <w:szCs w:val="24"/>
        </w:rPr>
        <w:t xml:space="preserve"> Lei n® 14.133/2021 e demais normas pertinentes à espécie, subtraindo-se análises que importem considerações de ordem técnica, financeira ou orçamentária, considerando a delimitação geral legal de competência do cargo, com teor elucidativo não vinculativo da autoridade competente. Sinalo que a presente análise dispensa o exame do edital, em razão desta Procuradoria já ter emitido parecer relativo à minuta de tal peça processual, analisando mais detidamente os demais atos do procedimento licitatório realizados até então:</w:t>
      </w:r>
    </w:p>
    <w:p w14:paraId="2B075510" w14:textId="77777777" w:rsidR="0015319F" w:rsidRPr="00225659" w:rsidRDefault="0015319F" w:rsidP="00531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 xml:space="preserve">a) Autuação, protocolo e numeração; </w:t>
      </w:r>
    </w:p>
    <w:p w14:paraId="50335C59" w14:textId="77777777" w:rsidR="0015319F" w:rsidRPr="00225659" w:rsidRDefault="0015319F" w:rsidP="00531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 xml:space="preserve">b) Justificativa da contratação; </w:t>
      </w:r>
    </w:p>
    <w:p w14:paraId="5FCAA093" w14:textId="77777777" w:rsidR="0015319F" w:rsidRPr="00225659" w:rsidRDefault="0015319F" w:rsidP="00531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 xml:space="preserve">c) Especificação do objeto; </w:t>
      </w:r>
    </w:p>
    <w:p w14:paraId="551FB982" w14:textId="77777777" w:rsidR="0015319F" w:rsidRPr="00225659" w:rsidRDefault="0015319F" w:rsidP="00531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 xml:space="preserve">d) Autorização da autoridade competente; </w:t>
      </w:r>
    </w:p>
    <w:p w14:paraId="0EC6535D" w14:textId="77777777" w:rsidR="0015319F" w:rsidRPr="00225659" w:rsidRDefault="0015319F" w:rsidP="00531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 xml:space="preserve">e) Se a modalidade de licitação é compatível; </w:t>
      </w:r>
    </w:p>
    <w:p w14:paraId="5A27FBAF" w14:textId="77777777" w:rsidR="0015319F" w:rsidRPr="00225659" w:rsidRDefault="0015319F" w:rsidP="00531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 xml:space="preserve">f) Ato de designação da comissão; </w:t>
      </w:r>
    </w:p>
    <w:p w14:paraId="428CB2B8" w14:textId="6978CB9B" w:rsidR="0015319F" w:rsidRPr="00225659" w:rsidRDefault="0015319F" w:rsidP="00531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>g) Edital numerado em ordem;</w:t>
      </w:r>
    </w:p>
    <w:p w14:paraId="25483B12" w14:textId="77777777" w:rsidR="00D60BD9" w:rsidRPr="00225659" w:rsidRDefault="00D60BD9" w:rsidP="00531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 xml:space="preserve">h) Se no preâmbulo indica a modalidade, a legislação pertinente, a forma de entrega do objeto, se consta orientações sobre o local, hora e data da entrega das propostas; </w:t>
      </w:r>
    </w:p>
    <w:p w14:paraId="59FA2A80" w14:textId="77777777" w:rsidR="00D60BD9" w:rsidRPr="00225659" w:rsidRDefault="00D60BD9" w:rsidP="00531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 xml:space="preserve">i) Indicação do objeto e do prazo e as condições para a assinatura do contrato ou a retirada dos instrumentos; </w:t>
      </w:r>
    </w:p>
    <w:p w14:paraId="63AFF965" w14:textId="77777777" w:rsidR="00D60BD9" w:rsidRPr="00225659" w:rsidRDefault="00D60BD9" w:rsidP="00531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 xml:space="preserve">j) Indicação das sanções para o caso de inadimplemento; </w:t>
      </w:r>
    </w:p>
    <w:p w14:paraId="171A0D63" w14:textId="77777777" w:rsidR="00D60BD9" w:rsidRPr="00225659" w:rsidRDefault="00D60BD9" w:rsidP="00531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 xml:space="preserve">k) Indicação das condições para participação da licitação; </w:t>
      </w:r>
    </w:p>
    <w:p w14:paraId="1BD5427C" w14:textId="77777777" w:rsidR="00D60BD9" w:rsidRPr="00225659" w:rsidRDefault="00D60BD9" w:rsidP="00531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 xml:space="preserve">I) Indicação da forma de apresentação das propostas; </w:t>
      </w:r>
    </w:p>
    <w:p w14:paraId="26D703A5" w14:textId="77777777" w:rsidR="00D60BD9" w:rsidRDefault="00D60BD9" w:rsidP="00531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 xml:space="preserve">m) Indicação do critério para julgamento, com disposições claras e parâmetro objetivos; </w:t>
      </w:r>
    </w:p>
    <w:p w14:paraId="34A72000" w14:textId="77777777" w:rsidR="008F3B8A" w:rsidRDefault="008F3B8A" w:rsidP="00531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213D132" w14:textId="77777777" w:rsidR="008F3B8A" w:rsidRDefault="008F3B8A" w:rsidP="00531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C707A3E" w14:textId="77777777" w:rsidR="008F3B8A" w:rsidRDefault="008F3B8A" w:rsidP="00531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C30C9E1" w14:textId="77777777" w:rsidR="008F3B8A" w:rsidRPr="00225659" w:rsidRDefault="008F3B8A" w:rsidP="00531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FBAC53A" w14:textId="77777777" w:rsidR="00D60BD9" w:rsidRPr="00225659" w:rsidRDefault="00D60BD9" w:rsidP="00531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 xml:space="preserve">n) Indicação dos locais, horários e códigos de acesso para fornecimento de informações sobre a licitação aos interessados; </w:t>
      </w:r>
    </w:p>
    <w:p w14:paraId="53C9F85D" w14:textId="77777777" w:rsidR="00D60BD9" w:rsidRPr="00225659" w:rsidRDefault="00D60BD9" w:rsidP="00531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 xml:space="preserve">o) Indicação dos critérios de aceitabilidade dos preços unitário e global; </w:t>
      </w:r>
    </w:p>
    <w:p w14:paraId="3FE8A9CD" w14:textId="3B2D4C04" w:rsidR="00D60BD9" w:rsidRPr="00225659" w:rsidRDefault="00D60BD9" w:rsidP="00531B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>p) Indicação das condições de pagamento.</w:t>
      </w:r>
    </w:p>
    <w:p w14:paraId="58B5E919" w14:textId="59CCEFF4" w:rsidR="00B51DB4" w:rsidRPr="00225659" w:rsidRDefault="00B51DB4" w:rsidP="00BE4105">
      <w:pPr>
        <w:spacing w:before="100" w:beforeAutospacing="1" w:after="100" w:afterAutospacing="1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 xml:space="preserve">Analisando os documentos que compõe a instrução do processo de contratação, constata-se a presença da definição do objeto e das justificativas para a sua contratação, a autorização da Autoridade Competente para a instauração do processo de contratação, o estudo técnico preliminar, a pesquisa mercadológica, a previsão de dotação orçamentária, o termo de referência, a portaria de designação do pregoeiro e da equipe de apoio, a minuta do Edital. Desta forma, é possível aferir claramente que os autos do processo </w:t>
      </w:r>
      <w:r w:rsidR="001536A3" w:rsidRPr="00225659">
        <w:rPr>
          <w:rFonts w:ascii="Times New Roman" w:hAnsi="Times New Roman" w:cs="Times New Roman"/>
          <w:sz w:val="24"/>
          <w:szCs w:val="24"/>
        </w:rPr>
        <w:t>se encontram</w:t>
      </w:r>
      <w:r w:rsidRPr="00225659">
        <w:rPr>
          <w:rFonts w:ascii="Times New Roman" w:hAnsi="Times New Roman" w:cs="Times New Roman"/>
          <w:sz w:val="24"/>
          <w:szCs w:val="24"/>
        </w:rPr>
        <w:t xml:space="preserve"> devidamente instruído</w:t>
      </w:r>
      <w:r w:rsidR="001536A3">
        <w:rPr>
          <w:rFonts w:ascii="Times New Roman" w:hAnsi="Times New Roman" w:cs="Times New Roman"/>
          <w:sz w:val="24"/>
          <w:szCs w:val="24"/>
        </w:rPr>
        <w:t>s</w:t>
      </w:r>
      <w:r w:rsidRPr="00225659">
        <w:rPr>
          <w:rFonts w:ascii="Times New Roman" w:hAnsi="Times New Roman" w:cs="Times New Roman"/>
          <w:sz w:val="24"/>
          <w:szCs w:val="24"/>
        </w:rPr>
        <w:t>, atendendo as exigências mínimas legais, ficando evidenciada a solução mais adequada para atendimento da necessidade pública.</w:t>
      </w:r>
    </w:p>
    <w:p w14:paraId="14409A3D" w14:textId="1801E2B0" w:rsidR="00B51DB4" w:rsidRPr="00225659" w:rsidRDefault="00B51DB4" w:rsidP="00BE4105">
      <w:pPr>
        <w:spacing w:before="100" w:beforeAutospacing="1" w:after="100" w:afterAutospacing="1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>E, nos termos apresentados na justificativa de contratação, resta evidente a sua necessidade, tendo em vista a prestação de serviço de interesse público realizado pela Câmara Municipal de Jardim do Seridó/RN, onde os objetos da contratação atenderão a demanda interna administrativa da Casa, e, a demanda externa, com o atendimento ao público. Ademais, registra-se a inexistência do plano anual de contratações nesta Casa Legislativa, o que prejudica a análise de compatibilidade da contratação com o referido plano, em que pese não se tratar de ato obrigatório para a realização do certame, uma vez que, o inciso VII, do artigo 12 da NLLC, afere a facultatividade da elaboração do plano anual de contratações, in fine:</w:t>
      </w:r>
    </w:p>
    <w:p w14:paraId="31D7EEF8" w14:textId="77777777" w:rsidR="00B51DB4" w:rsidRPr="00225659" w:rsidRDefault="00B51DB4" w:rsidP="001536A3">
      <w:pPr>
        <w:spacing w:before="100" w:beforeAutospacing="1" w:after="100" w:afterAutospacing="1" w:line="360" w:lineRule="auto"/>
        <w:ind w:left="1985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25659">
        <w:rPr>
          <w:rFonts w:ascii="Times New Roman" w:hAnsi="Times New Roman" w:cs="Times New Roman"/>
          <w:i/>
          <w:iCs/>
          <w:sz w:val="20"/>
          <w:szCs w:val="20"/>
        </w:rPr>
        <w:t xml:space="preserve">Art. 12. No processo licitatório, observar-se-á o seguinte: </w:t>
      </w:r>
    </w:p>
    <w:p w14:paraId="23C7E6E7" w14:textId="7CED2CAD" w:rsidR="00B51DB4" w:rsidRPr="00225659" w:rsidRDefault="00B51DB4" w:rsidP="001536A3">
      <w:pPr>
        <w:spacing w:before="100" w:beforeAutospacing="1" w:after="100" w:afterAutospacing="1" w:line="360" w:lineRule="auto"/>
        <w:ind w:left="1985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25659">
        <w:rPr>
          <w:rFonts w:ascii="Times New Roman" w:hAnsi="Times New Roman" w:cs="Times New Roman"/>
          <w:i/>
          <w:iCs/>
          <w:sz w:val="20"/>
          <w:szCs w:val="20"/>
        </w:rPr>
        <w:t>VII - a partir de documentos de formalização de demandas, os órgãos responsáveis pelo planejamento de cada ente federativo poderão, na forma de regulamento, elaborar plano de contratações anual, com o objetivo de racionalizar as contratações dos órgãos e entidades sob sua competência, garantir o alinhamento com o seu planejamento estratégico e subsidiar a elaboração das respectivas leis orçamentárias.</w:t>
      </w:r>
    </w:p>
    <w:p w14:paraId="7DCE70E8" w14:textId="77777777" w:rsidR="008F3B8A" w:rsidRDefault="0009068F" w:rsidP="00BE4105">
      <w:pPr>
        <w:spacing w:before="100" w:beforeAutospacing="1" w:after="100" w:afterAutospacing="1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>Seguindo a análise, verifica-se que o termo de referência elaborado a partir do estudo técnico preliminar, contém os seguintes itens: definição do objeto,</w:t>
      </w:r>
    </w:p>
    <w:p w14:paraId="50DC1BDD" w14:textId="77777777" w:rsidR="008F3B8A" w:rsidRDefault="008F3B8A" w:rsidP="008F3B8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A5104" w14:textId="77777777" w:rsidR="008F3B8A" w:rsidRDefault="008F3B8A" w:rsidP="008F3B8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8EB39" w14:textId="2725D49D" w:rsidR="0009068F" w:rsidRPr="00225659" w:rsidRDefault="0009068F" w:rsidP="008F3B8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 xml:space="preserve"> justificativa e objetivo da licitação, classificação dos objetos comuns, prazo de entrega e condições de execução, condições de pagamento, dotação orçamentária, deveres da Contratante e da Contratada, fiscalização do contrato, revisão de preços, extinção do contrato e sanções aplicáveis, contendo, por conseguinte, todos os elementos exigidos pelo inciso XIII do artigo 6º da Lei nº 14.133/2021.</w:t>
      </w:r>
    </w:p>
    <w:p w14:paraId="01F456B9" w14:textId="552EB1F4" w:rsidR="0009068F" w:rsidRPr="00225659" w:rsidRDefault="0009068F" w:rsidP="00BE4105">
      <w:pPr>
        <w:spacing w:before="100" w:beforeAutospacing="1" w:after="100" w:afterAutospacing="1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>O processo possui dois volumes, devidamente encadernados com termos de abertura e encerramento, numerado e instruído adequadamente.</w:t>
      </w:r>
    </w:p>
    <w:p w14:paraId="114A9650" w14:textId="6730A71C" w:rsidR="00C96839" w:rsidRPr="00225659" w:rsidRDefault="00C96839" w:rsidP="00C96839">
      <w:pPr>
        <w:pStyle w:val="PargrafodaLista"/>
        <w:spacing w:before="100" w:beforeAutospacing="1" w:after="100" w:afterAutospacing="1" w:line="360" w:lineRule="auto"/>
        <w:ind w:left="218"/>
        <w:rPr>
          <w:rFonts w:eastAsiaTheme="minorHAnsi"/>
          <w:b/>
          <w:bCs/>
          <w:sz w:val="24"/>
          <w:szCs w:val="24"/>
        </w:rPr>
      </w:pPr>
      <w:r w:rsidRPr="00225659">
        <w:rPr>
          <w:rFonts w:eastAsiaTheme="minorHAnsi"/>
          <w:b/>
          <w:bCs/>
          <w:sz w:val="24"/>
          <w:szCs w:val="24"/>
        </w:rPr>
        <w:t>2.</w:t>
      </w:r>
      <w:r w:rsidR="001536A3">
        <w:rPr>
          <w:rFonts w:eastAsiaTheme="minorHAnsi"/>
          <w:b/>
          <w:bCs/>
          <w:sz w:val="24"/>
          <w:szCs w:val="24"/>
        </w:rPr>
        <w:t>2</w:t>
      </w:r>
      <w:r w:rsidRPr="00225659">
        <w:rPr>
          <w:rFonts w:eastAsiaTheme="minorHAnsi"/>
          <w:b/>
          <w:bCs/>
          <w:sz w:val="24"/>
          <w:szCs w:val="24"/>
        </w:rPr>
        <w:t xml:space="preserve"> DA REALIZAÇÃO DO CERTAME</w:t>
      </w:r>
    </w:p>
    <w:p w14:paraId="253EFDD6" w14:textId="5E5EDD88" w:rsidR="000958B7" w:rsidRPr="00225659" w:rsidRDefault="00500EED" w:rsidP="00BE4105">
      <w:pPr>
        <w:spacing w:before="100" w:beforeAutospacing="1" w:after="100" w:afterAutospacing="1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 xml:space="preserve">Aos </w:t>
      </w:r>
      <w:r w:rsidR="005C261B" w:rsidRPr="00225659">
        <w:rPr>
          <w:rFonts w:ascii="Times New Roman" w:hAnsi="Times New Roman" w:cs="Times New Roman"/>
          <w:sz w:val="24"/>
          <w:szCs w:val="24"/>
        </w:rPr>
        <w:t>06</w:t>
      </w:r>
      <w:r w:rsidRPr="00225659">
        <w:rPr>
          <w:rFonts w:ascii="Times New Roman" w:hAnsi="Times New Roman" w:cs="Times New Roman"/>
          <w:sz w:val="24"/>
          <w:szCs w:val="24"/>
        </w:rPr>
        <w:t xml:space="preserve"> (</w:t>
      </w:r>
      <w:r w:rsidR="005C261B" w:rsidRPr="00225659">
        <w:rPr>
          <w:rFonts w:ascii="Times New Roman" w:hAnsi="Times New Roman" w:cs="Times New Roman"/>
          <w:sz w:val="24"/>
          <w:szCs w:val="24"/>
        </w:rPr>
        <w:t xml:space="preserve">seis </w:t>
      </w:r>
      <w:r w:rsidRPr="00225659">
        <w:rPr>
          <w:rFonts w:ascii="Times New Roman" w:hAnsi="Times New Roman" w:cs="Times New Roman"/>
          <w:sz w:val="24"/>
          <w:szCs w:val="24"/>
        </w:rPr>
        <w:t>dia</w:t>
      </w:r>
      <w:r w:rsidR="00DA4074" w:rsidRPr="00225659">
        <w:rPr>
          <w:rFonts w:ascii="Times New Roman" w:hAnsi="Times New Roman" w:cs="Times New Roman"/>
          <w:sz w:val="24"/>
          <w:szCs w:val="24"/>
        </w:rPr>
        <w:t>s</w:t>
      </w:r>
      <w:r w:rsidRPr="00225659">
        <w:rPr>
          <w:rFonts w:ascii="Times New Roman" w:hAnsi="Times New Roman" w:cs="Times New Roman"/>
          <w:sz w:val="24"/>
          <w:szCs w:val="24"/>
        </w:rPr>
        <w:t xml:space="preserve">) dias do mês de </w:t>
      </w:r>
      <w:r w:rsidR="005C261B" w:rsidRPr="00225659">
        <w:rPr>
          <w:rFonts w:ascii="Times New Roman" w:hAnsi="Times New Roman" w:cs="Times New Roman"/>
          <w:sz w:val="24"/>
          <w:szCs w:val="24"/>
        </w:rPr>
        <w:t>maio</w:t>
      </w:r>
      <w:r w:rsidRPr="00225659">
        <w:rPr>
          <w:rFonts w:ascii="Times New Roman" w:hAnsi="Times New Roman" w:cs="Times New Roman"/>
          <w:sz w:val="24"/>
          <w:szCs w:val="24"/>
        </w:rPr>
        <w:t xml:space="preserve"> de 202</w:t>
      </w:r>
      <w:r w:rsidR="005C261B" w:rsidRPr="00225659">
        <w:rPr>
          <w:rFonts w:ascii="Times New Roman" w:hAnsi="Times New Roman" w:cs="Times New Roman"/>
          <w:sz w:val="24"/>
          <w:szCs w:val="24"/>
        </w:rPr>
        <w:t>3</w:t>
      </w:r>
      <w:r w:rsidRPr="00225659">
        <w:rPr>
          <w:rFonts w:ascii="Times New Roman" w:hAnsi="Times New Roman" w:cs="Times New Roman"/>
          <w:sz w:val="24"/>
          <w:szCs w:val="24"/>
        </w:rPr>
        <w:t>, às 08h</w:t>
      </w:r>
      <w:r w:rsidR="005C261B" w:rsidRPr="00225659">
        <w:rPr>
          <w:rFonts w:ascii="Times New Roman" w:hAnsi="Times New Roman" w:cs="Times New Roman"/>
          <w:sz w:val="24"/>
          <w:szCs w:val="24"/>
        </w:rPr>
        <w:t>0</w:t>
      </w:r>
      <w:r w:rsidRPr="00225659">
        <w:rPr>
          <w:rFonts w:ascii="Times New Roman" w:hAnsi="Times New Roman" w:cs="Times New Roman"/>
          <w:sz w:val="24"/>
          <w:szCs w:val="24"/>
        </w:rPr>
        <w:t>1min reuniu-se o Pregoeiro e Equipe de Apoio designad</w:t>
      </w:r>
      <w:r w:rsidR="005C261B" w:rsidRPr="00225659">
        <w:rPr>
          <w:rFonts w:ascii="Times New Roman" w:hAnsi="Times New Roman" w:cs="Times New Roman"/>
          <w:sz w:val="24"/>
          <w:szCs w:val="24"/>
        </w:rPr>
        <w:t xml:space="preserve">a pela Portaria </w:t>
      </w:r>
      <w:r w:rsidR="000958B7" w:rsidRPr="00225659">
        <w:rPr>
          <w:rFonts w:ascii="Times New Roman" w:hAnsi="Times New Roman" w:cs="Times New Roman"/>
          <w:sz w:val="24"/>
          <w:szCs w:val="24"/>
        </w:rPr>
        <w:t>068</w:t>
      </w:r>
      <w:r w:rsidRPr="00225659">
        <w:rPr>
          <w:rFonts w:ascii="Times New Roman" w:hAnsi="Times New Roman" w:cs="Times New Roman"/>
          <w:sz w:val="24"/>
          <w:szCs w:val="24"/>
        </w:rPr>
        <w:t xml:space="preserve"> de </w:t>
      </w:r>
      <w:r w:rsidR="000958B7" w:rsidRPr="00225659">
        <w:rPr>
          <w:rFonts w:ascii="Times New Roman" w:hAnsi="Times New Roman" w:cs="Times New Roman"/>
          <w:sz w:val="24"/>
          <w:szCs w:val="24"/>
        </w:rPr>
        <w:t>05</w:t>
      </w:r>
      <w:r w:rsidRPr="00225659">
        <w:rPr>
          <w:rFonts w:ascii="Times New Roman" w:hAnsi="Times New Roman" w:cs="Times New Roman"/>
          <w:sz w:val="24"/>
          <w:szCs w:val="24"/>
        </w:rPr>
        <w:t xml:space="preserve"> de </w:t>
      </w:r>
      <w:r w:rsidR="000958B7" w:rsidRPr="00225659">
        <w:rPr>
          <w:rFonts w:ascii="Times New Roman" w:hAnsi="Times New Roman" w:cs="Times New Roman"/>
          <w:sz w:val="24"/>
          <w:szCs w:val="24"/>
        </w:rPr>
        <w:t>maio</w:t>
      </w:r>
      <w:r w:rsidRPr="00225659">
        <w:rPr>
          <w:rFonts w:ascii="Times New Roman" w:hAnsi="Times New Roman" w:cs="Times New Roman"/>
          <w:sz w:val="24"/>
          <w:szCs w:val="24"/>
        </w:rPr>
        <w:t xml:space="preserve"> de 202</w:t>
      </w:r>
      <w:r w:rsidR="000958B7" w:rsidRPr="00225659">
        <w:rPr>
          <w:rFonts w:ascii="Times New Roman" w:hAnsi="Times New Roman" w:cs="Times New Roman"/>
          <w:sz w:val="24"/>
          <w:szCs w:val="24"/>
        </w:rPr>
        <w:t>3</w:t>
      </w:r>
      <w:r w:rsidRPr="00225659">
        <w:rPr>
          <w:rFonts w:ascii="Times New Roman" w:hAnsi="Times New Roman" w:cs="Times New Roman"/>
          <w:sz w:val="24"/>
          <w:szCs w:val="24"/>
        </w:rPr>
        <w:t>, para a realização do Certame Licitatório</w:t>
      </w:r>
      <w:r w:rsidR="00DA4074" w:rsidRPr="00225659">
        <w:rPr>
          <w:rFonts w:ascii="Times New Roman" w:hAnsi="Times New Roman" w:cs="Times New Roman"/>
          <w:sz w:val="24"/>
          <w:szCs w:val="24"/>
        </w:rPr>
        <w:t xml:space="preserve"> conforme consta na Ata respectiva</w:t>
      </w:r>
      <w:r w:rsidR="000958B7" w:rsidRPr="002256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103C80" w14:textId="08340534" w:rsidR="00500EED" w:rsidRPr="00225659" w:rsidRDefault="00500EED" w:rsidP="00531BF3">
      <w:pPr>
        <w:spacing w:before="100" w:beforeAutospacing="1" w:after="100" w:afterAutospacing="1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>O Pregoeiro em cumprimento aos dispositivos legais, vem apresentar a Vossa Excelência, o relatório referente ao processo licitatório na Modalidade Pregão ELETRÔNICO n 001/202</w:t>
      </w:r>
      <w:r w:rsidR="000958B7" w:rsidRPr="00225659">
        <w:rPr>
          <w:rFonts w:ascii="Times New Roman" w:hAnsi="Times New Roman" w:cs="Times New Roman"/>
          <w:sz w:val="24"/>
          <w:szCs w:val="24"/>
        </w:rPr>
        <w:t>3</w:t>
      </w:r>
      <w:r w:rsidRPr="00225659">
        <w:rPr>
          <w:rFonts w:ascii="Times New Roman" w:hAnsi="Times New Roman" w:cs="Times New Roman"/>
          <w:sz w:val="24"/>
          <w:szCs w:val="24"/>
        </w:rPr>
        <w:t xml:space="preserve">, que teve como objeto </w:t>
      </w:r>
      <w:r w:rsidR="00086C9A" w:rsidRPr="00225659">
        <w:rPr>
          <w:rFonts w:ascii="Times New Roman" w:hAnsi="Times New Roman" w:cs="Times New Roman"/>
          <w:sz w:val="24"/>
          <w:szCs w:val="24"/>
        </w:rPr>
        <w:t>AQUISIÇÃO DE PEÇAS, PRODUTOS E ACESSÓRIOS SIMILARES PARA EQUIPAMENTOS DE INFORMÁTICA (HARDWARE), CONFORME CONDIÇÕES, QUANTIDADES E</w:t>
      </w:r>
      <w:r w:rsidR="00531BF3">
        <w:rPr>
          <w:rFonts w:ascii="Times New Roman" w:hAnsi="Times New Roman" w:cs="Times New Roman"/>
          <w:sz w:val="24"/>
          <w:szCs w:val="24"/>
        </w:rPr>
        <w:t xml:space="preserve"> </w:t>
      </w:r>
      <w:r w:rsidR="00086C9A" w:rsidRPr="00225659">
        <w:rPr>
          <w:rFonts w:ascii="Times New Roman" w:hAnsi="Times New Roman" w:cs="Times New Roman"/>
          <w:sz w:val="24"/>
          <w:szCs w:val="24"/>
        </w:rPr>
        <w:t xml:space="preserve">EXIGÊNCIAS ESTABELECIDAS NESTE INSTRUMENTO, </w:t>
      </w:r>
      <w:r w:rsidRPr="00225659">
        <w:rPr>
          <w:rFonts w:ascii="Times New Roman" w:hAnsi="Times New Roman" w:cs="Times New Roman"/>
          <w:sz w:val="24"/>
          <w:szCs w:val="24"/>
        </w:rPr>
        <w:t xml:space="preserve">cujo critério de julgamento foi do tipo Menor Preço Por Item negociado. </w:t>
      </w:r>
    </w:p>
    <w:p w14:paraId="155A7B28" w14:textId="76B35BB9" w:rsidR="00500EED" w:rsidRPr="00225659" w:rsidRDefault="00500EED" w:rsidP="00DA4074">
      <w:pPr>
        <w:spacing w:before="100" w:beforeAutospacing="1" w:after="100" w:afterAutospacing="1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>Em análise a ata presente aos autos, verifica-se que o procedimento transcorreu normalmente, com participação de várias empresas licitantes, assim como o registro de suas propostas, apresentação de documentos de aceitabilidade de proposta, abertura da fase de disputa de lances, com a declaração de vencedores nos itens licitados, bem com o envio e análise de documentos de habilitação pelo pregoeiro e ainda a concessão de prazo para eventuais recursos.</w:t>
      </w:r>
    </w:p>
    <w:p w14:paraId="0E8383CD" w14:textId="77777777" w:rsidR="008F3B8A" w:rsidRDefault="00DA4074" w:rsidP="001D7DE7">
      <w:pPr>
        <w:spacing w:before="100" w:beforeAutospacing="1" w:after="100" w:afterAutospacing="1" w:line="36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>O fornecedor EMPRESA BRASILEIRA DE COMERCIO DE EQUIPAMENTOS E SERVICOS</w:t>
      </w:r>
      <w:r w:rsidR="001D7DE7" w:rsidRPr="00225659">
        <w:rPr>
          <w:rFonts w:ascii="Times New Roman" w:hAnsi="Times New Roman" w:cs="Times New Roman"/>
          <w:sz w:val="24"/>
          <w:szCs w:val="24"/>
        </w:rPr>
        <w:t xml:space="preserve"> </w:t>
      </w:r>
      <w:r w:rsidRPr="00225659">
        <w:rPr>
          <w:rFonts w:ascii="Times New Roman" w:hAnsi="Times New Roman" w:cs="Times New Roman"/>
          <w:sz w:val="24"/>
          <w:szCs w:val="24"/>
        </w:rPr>
        <w:t xml:space="preserve">CORPORATIVOS LTDA - EPP/SS </w:t>
      </w:r>
      <w:r w:rsidR="00500EED" w:rsidRPr="00225659">
        <w:rPr>
          <w:rFonts w:ascii="Times New Roman" w:hAnsi="Times New Roman" w:cs="Times New Roman"/>
          <w:sz w:val="24"/>
          <w:szCs w:val="24"/>
        </w:rPr>
        <w:t xml:space="preserve">apresentou </w:t>
      </w:r>
    </w:p>
    <w:p w14:paraId="3622D08F" w14:textId="77777777" w:rsidR="008F3B8A" w:rsidRDefault="008F3B8A" w:rsidP="008F3B8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C1507" w14:textId="77777777" w:rsidR="008F3B8A" w:rsidRDefault="008F3B8A" w:rsidP="008F3B8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AC805" w14:textId="77777777" w:rsidR="008F3B8A" w:rsidRDefault="00500EED" w:rsidP="008F3B8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 xml:space="preserve">intenções de recurso </w:t>
      </w:r>
      <w:r w:rsidR="00DA4074" w:rsidRPr="00225659">
        <w:rPr>
          <w:rFonts w:ascii="Times New Roman" w:hAnsi="Times New Roman" w:cs="Times New Roman"/>
          <w:sz w:val="24"/>
          <w:szCs w:val="24"/>
        </w:rPr>
        <w:t>para o item 0013</w:t>
      </w:r>
      <w:r w:rsidR="003C053C" w:rsidRPr="00225659">
        <w:rPr>
          <w:rFonts w:ascii="Times New Roman" w:hAnsi="Times New Roman" w:cs="Times New Roman"/>
          <w:sz w:val="24"/>
          <w:szCs w:val="24"/>
        </w:rPr>
        <w:t xml:space="preserve"> alegando</w:t>
      </w:r>
      <w:r w:rsidR="00DA4074" w:rsidRPr="00225659">
        <w:rPr>
          <w:rFonts w:ascii="Times New Roman" w:hAnsi="Times New Roman" w:cs="Times New Roman"/>
          <w:sz w:val="24"/>
          <w:szCs w:val="24"/>
        </w:rPr>
        <w:t xml:space="preserve"> o fato da proposta da empresa MARIA JOSE FREIRES DA SILVA DIAS ter sido aceita para o lote 13 mesmo o notebook Lenovo </w:t>
      </w:r>
      <w:proofErr w:type="spellStart"/>
      <w:r w:rsidR="00DA4074" w:rsidRPr="00225659">
        <w:rPr>
          <w:rFonts w:ascii="Times New Roman" w:hAnsi="Times New Roman" w:cs="Times New Roman"/>
          <w:sz w:val="24"/>
          <w:szCs w:val="24"/>
        </w:rPr>
        <w:t>IdeaPad</w:t>
      </w:r>
      <w:proofErr w:type="spellEnd"/>
      <w:r w:rsidR="00DA4074" w:rsidRPr="00225659">
        <w:rPr>
          <w:rFonts w:ascii="Times New Roman" w:hAnsi="Times New Roman" w:cs="Times New Roman"/>
          <w:sz w:val="24"/>
          <w:szCs w:val="24"/>
        </w:rPr>
        <w:t xml:space="preserve"> 3 15ITL6 </w:t>
      </w:r>
      <w:proofErr w:type="spellStart"/>
      <w:r w:rsidR="00DA4074" w:rsidRPr="00225659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="00DA4074" w:rsidRPr="0022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074" w:rsidRPr="00225659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DA4074" w:rsidRPr="00225659">
        <w:rPr>
          <w:rFonts w:ascii="Times New Roman" w:hAnsi="Times New Roman" w:cs="Times New Roman"/>
          <w:sz w:val="24"/>
          <w:szCs w:val="24"/>
        </w:rPr>
        <w:t xml:space="preserve">: 82MD0007BR não atendendo os requisitos mínimos do edital quanto a controladora </w:t>
      </w:r>
      <w:proofErr w:type="spellStart"/>
      <w:r w:rsidR="00DA4074" w:rsidRPr="00225659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="00DA4074" w:rsidRPr="00225659">
        <w:rPr>
          <w:rFonts w:ascii="Times New Roman" w:hAnsi="Times New Roman" w:cs="Times New Roman"/>
          <w:sz w:val="24"/>
          <w:szCs w:val="24"/>
        </w:rPr>
        <w:t xml:space="preserve"> 6 (802-11 </w:t>
      </w:r>
      <w:proofErr w:type="spellStart"/>
      <w:r w:rsidR="00DA4074" w:rsidRPr="00225659">
        <w:rPr>
          <w:rFonts w:ascii="Times New Roman" w:hAnsi="Times New Roman" w:cs="Times New Roman"/>
          <w:sz w:val="24"/>
          <w:szCs w:val="24"/>
        </w:rPr>
        <w:t>ax</w:t>
      </w:r>
      <w:proofErr w:type="spellEnd"/>
      <w:r w:rsidR="00DA4074" w:rsidRPr="00225659">
        <w:rPr>
          <w:rFonts w:ascii="Times New Roman" w:hAnsi="Times New Roman" w:cs="Times New Roman"/>
          <w:sz w:val="24"/>
          <w:szCs w:val="24"/>
        </w:rPr>
        <w:t xml:space="preserve">). </w:t>
      </w:r>
      <w:r w:rsidR="009279B5" w:rsidRPr="00225659">
        <w:rPr>
          <w:rFonts w:ascii="Times New Roman" w:hAnsi="Times New Roman" w:cs="Times New Roman"/>
          <w:sz w:val="24"/>
          <w:szCs w:val="24"/>
        </w:rPr>
        <w:t>Argumentando que o</w:t>
      </w:r>
      <w:r w:rsidR="00DA4074" w:rsidRPr="00225659">
        <w:rPr>
          <w:rFonts w:ascii="Times New Roman" w:hAnsi="Times New Roman" w:cs="Times New Roman"/>
          <w:sz w:val="24"/>
          <w:szCs w:val="24"/>
        </w:rPr>
        <w:t xml:space="preserve"> notebook ofertado por est</w:t>
      </w:r>
      <w:r w:rsidR="009279B5" w:rsidRPr="00225659">
        <w:rPr>
          <w:rFonts w:ascii="Times New Roman" w:hAnsi="Times New Roman" w:cs="Times New Roman"/>
          <w:sz w:val="24"/>
          <w:szCs w:val="24"/>
        </w:rPr>
        <w:t>a</w:t>
      </w:r>
      <w:r w:rsidR="00DA4074" w:rsidRPr="00225659">
        <w:rPr>
          <w:rFonts w:ascii="Times New Roman" w:hAnsi="Times New Roman" w:cs="Times New Roman"/>
          <w:sz w:val="24"/>
          <w:szCs w:val="24"/>
        </w:rPr>
        <w:t xml:space="preserve"> empresa possui apenas Wi-Fi 5 (802.11ac) e é absolutamente inferior e incompatível com os requisitos mínimos do edital</w:t>
      </w:r>
      <w:r w:rsidR="009279B5" w:rsidRPr="00225659">
        <w:rPr>
          <w:rFonts w:ascii="Times New Roman" w:hAnsi="Times New Roman" w:cs="Times New Roman"/>
          <w:sz w:val="24"/>
          <w:szCs w:val="24"/>
        </w:rPr>
        <w:t xml:space="preserve">. </w:t>
      </w:r>
      <w:r w:rsidRPr="00225659">
        <w:rPr>
          <w:rFonts w:ascii="Times New Roman" w:hAnsi="Times New Roman" w:cs="Times New Roman"/>
          <w:sz w:val="24"/>
          <w:szCs w:val="24"/>
        </w:rPr>
        <w:t xml:space="preserve">o pregoeiro </w:t>
      </w:r>
      <w:r w:rsidR="006D3087" w:rsidRPr="00225659">
        <w:rPr>
          <w:rFonts w:ascii="Times New Roman" w:hAnsi="Times New Roman" w:cs="Times New Roman"/>
          <w:sz w:val="24"/>
          <w:szCs w:val="24"/>
        </w:rPr>
        <w:t>optou por fazer o</w:t>
      </w:r>
      <w:r w:rsidR="001D7DE7" w:rsidRPr="00225659">
        <w:rPr>
          <w:rFonts w:ascii="Times New Roman" w:hAnsi="Times New Roman" w:cs="Times New Roman"/>
          <w:sz w:val="24"/>
          <w:szCs w:val="24"/>
        </w:rPr>
        <w:t xml:space="preserve"> julgamento da intenção de recurso </w:t>
      </w:r>
      <w:r w:rsidR="006D3087" w:rsidRPr="00225659">
        <w:rPr>
          <w:rFonts w:ascii="Times New Roman" w:hAnsi="Times New Roman" w:cs="Times New Roman"/>
          <w:sz w:val="24"/>
          <w:szCs w:val="24"/>
        </w:rPr>
        <w:t xml:space="preserve">e reverter </w:t>
      </w:r>
      <w:r w:rsidR="001D7DE7" w:rsidRPr="00225659">
        <w:rPr>
          <w:rFonts w:ascii="Times New Roman" w:hAnsi="Times New Roman" w:cs="Times New Roman"/>
          <w:sz w:val="24"/>
          <w:szCs w:val="24"/>
        </w:rPr>
        <w:t>para o item 0003.</w:t>
      </w:r>
      <w:r w:rsidR="006D3087" w:rsidRPr="00225659">
        <w:rPr>
          <w:rFonts w:ascii="Times New Roman" w:hAnsi="Times New Roman" w:cs="Times New Roman"/>
          <w:sz w:val="24"/>
          <w:szCs w:val="24"/>
        </w:rPr>
        <w:t xml:space="preserve"> Intenção de recurso foi indeferida para o item 0003.</w:t>
      </w:r>
    </w:p>
    <w:p w14:paraId="21058865" w14:textId="1A8D1EFE" w:rsidR="00225659" w:rsidRPr="00225659" w:rsidRDefault="00500EED" w:rsidP="008F3B8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 xml:space="preserve">Pelo que restou comprovado pela análise detida do presente processo licitatório, verifica-se </w:t>
      </w:r>
      <w:r w:rsidR="00225659" w:rsidRPr="00225659">
        <w:rPr>
          <w:rFonts w:ascii="Times New Roman" w:hAnsi="Times New Roman" w:cs="Times New Roman"/>
          <w:sz w:val="24"/>
          <w:szCs w:val="24"/>
        </w:rPr>
        <w:t xml:space="preserve">que </w:t>
      </w:r>
      <w:r w:rsidRPr="00225659">
        <w:rPr>
          <w:rFonts w:ascii="Times New Roman" w:hAnsi="Times New Roman" w:cs="Times New Roman"/>
          <w:sz w:val="24"/>
          <w:szCs w:val="24"/>
        </w:rPr>
        <w:t>o mesmo está revestido de todos os requisitos exigidos pela Lei, razão pela qual, OPINO FAVORAVELMENTE ao prosseguimento do PREGÃO ELETRÔNICO 001/202</w:t>
      </w:r>
      <w:r w:rsidR="00225659" w:rsidRPr="00225659">
        <w:rPr>
          <w:rFonts w:ascii="Times New Roman" w:hAnsi="Times New Roman" w:cs="Times New Roman"/>
          <w:sz w:val="24"/>
          <w:szCs w:val="24"/>
        </w:rPr>
        <w:t>3</w:t>
      </w:r>
      <w:r w:rsidRPr="00225659">
        <w:rPr>
          <w:rFonts w:ascii="Times New Roman" w:hAnsi="Times New Roman" w:cs="Times New Roman"/>
          <w:sz w:val="24"/>
          <w:szCs w:val="24"/>
        </w:rPr>
        <w:t xml:space="preserve">, </w:t>
      </w:r>
      <w:r w:rsidR="00225659" w:rsidRPr="00225659">
        <w:rPr>
          <w:rFonts w:ascii="Times New Roman" w:hAnsi="Times New Roman" w:cs="Times New Roman"/>
          <w:sz w:val="24"/>
          <w:szCs w:val="24"/>
        </w:rPr>
        <w:t>devendo,</w:t>
      </w:r>
      <w:r w:rsidRPr="00225659">
        <w:rPr>
          <w:rFonts w:ascii="Times New Roman" w:hAnsi="Times New Roman" w:cs="Times New Roman"/>
          <w:sz w:val="24"/>
          <w:szCs w:val="24"/>
        </w:rPr>
        <w:t xml:space="preserve"> pois, seguir os trâmites finais. </w:t>
      </w:r>
    </w:p>
    <w:p w14:paraId="6B0C124D" w14:textId="3928CC1E" w:rsidR="00500EED" w:rsidRPr="00225659" w:rsidRDefault="00500EED" w:rsidP="00225659">
      <w:pPr>
        <w:spacing w:before="100" w:beforeAutospacing="1" w:after="100" w:afterAutospacing="1" w:line="36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>Portanto, deve-se seguir com o trâmite pertinente</w:t>
      </w:r>
      <w:r w:rsidR="00225659" w:rsidRPr="00225659">
        <w:rPr>
          <w:rFonts w:ascii="Times New Roman" w:hAnsi="Times New Roman" w:cs="Times New Roman"/>
          <w:sz w:val="24"/>
          <w:szCs w:val="24"/>
        </w:rPr>
        <w:t>, e, para tanto essa procuradoria devolve ao setor</w:t>
      </w:r>
      <w:r w:rsidRPr="00225659">
        <w:rPr>
          <w:rFonts w:ascii="Times New Roman" w:hAnsi="Times New Roman" w:cs="Times New Roman"/>
          <w:sz w:val="24"/>
          <w:szCs w:val="24"/>
        </w:rPr>
        <w:t xml:space="preserve">. É o parecer </w:t>
      </w:r>
      <w:proofErr w:type="spellStart"/>
      <w:r w:rsidRPr="00225659">
        <w:rPr>
          <w:rFonts w:ascii="Times New Roman" w:hAnsi="Times New Roman" w:cs="Times New Roman"/>
          <w:sz w:val="24"/>
          <w:szCs w:val="24"/>
        </w:rPr>
        <w:t>s.m.j</w:t>
      </w:r>
      <w:proofErr w:type="spellEnd"/>
    </w:p>
    <w:p w14:paraId="0FF18179" w14:textId="3D84CFB4" w:rsidR="00293C82" w:rsidRPr="00225659" w:rsidRDefault="00225659" w:rsidP="00500EED">
      <w:pPr>
        <w:spacing w:before="100" w:beforeAutospacing="1" w:after="100" w:afterAutospacing="1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48046ED" wp14:editId="5FE2648B">
            <wp:simplePos x="0" y="0"/>
            <wp:positionH relativeFrom="margin">
              <wp:align>center</wp:align>
            </wp:positionH>
            <wp:positionV relativeFrom="paragraph">
              <wp:posOffset>236220</wp:posOffset>
            </wp:positionV>
            <wp:extent cx="1952625" cy="466725"/>
            <wp:effectExtent l="0" t="0" r="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68CF" w:rsidRPr="0022565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93C82" w:rsidRPr="00225659">
        <w:rPr>
          <w:rFonts w:ascii="Times New Roman" w:hAnsi="Times New Roman" w:cs="Times New Roman"/>
          <w:sz w:val="24"/>
          <w:szCs w:val="24"/>
        </w:rPr>
        <w:t xml:space="preserve">Jardim do Seridó - RN, </w:t>
      </w:r>
      <w:r w:rsidR="0015319F" w:rsidRPr="00225659">
        <w:rPr>
          <w:rFonts w:ascii="Times New Roman" w:hAnsi="Times New Roman" w:cs="Times New Roman"/>
          <w:sz w:val="24"/>
          <w:szCs w:val="24"/>
        </w:rPr>
        <w:t>28</w:t>
      </w:r>
      <w:r w:rsidR="00293C82" w:rsidRPr="00225659">
        <w:rPr>
          <w:rFonts w:ascii="Times New Roman" w:hAnsi="Times New Roman" w:cs="Times New Roman"/>
          <w:sz w:val="24"/>
          <w:szCs w:val="24"/>
        </w:rPr>
        <w:t xml:space="preserve"> de </w:t>
      </w:r>
      <w:r w:rsidR="0015319F" w:rsidRPr="00225659">
        <w:rPr>
          <w:rFonts w:ascii="Times New Roman" w:hAnsi="Times New Roman" w:cs="Times New Roman"/>
          <w:sz w:val="24"/>
          <w:szCs w:val="24"/>
        </w:rPr>
        <w:t>junho</w:t>
      </w:r>
      <w:r w:rsidR="00293C82" w:rsidRPr="00225659">
        <w:rPr>
          <w:rFonts w:ascii="Times New Roman" w:hAnsi="Times New Roman" w:cs="Times New Roman"/>
          <w:sz w:val="24"/>
          <w:szCs w:val="24"/>
        </w:rPr>
        <w:t xml:space="preserve"> de 202</w:t>
      </w:r>
      <w:r w:rsidR="005E61D5" w:rsidRPr="00225659">
        <w:rPr>
          <w:rFonts w:ascii="Times New Roman" w:hAnsi="Times New Roman" w:cs="Times New Roman"/>
          <w:sz w:val="24"/>
          <w:szCs w:val="24"/>
        </w:rPr>
        <w:t>3</w:t>
      </w:r>
      <w:r w:rsidR="00293C82" w:rsidRPr="00225659">
        <w:rPr>
          <w:rFonts w:ascii="Times New Roman" w:hAnsi="Times New Roman" w:cs="Times New Roman"/>
          <w:sz w:val="24"/>
          <w:szCs w:val="24"/>
        </w:rPr>
        <w:t>.</w:t>
      </w:r>
    </w:p>
    <w:p w14:paraId="6B929240" w14:textId="6D2B7F73" w:rsidR="005665C1" w:rsidRPr="00225659" w:rsidRDefault="005665C1" w:rsidP="00225659">
      <w:pPr>
        <w:tabs>
          <w:tab w:val="left" w:pos="3345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36140983" w14:textId="77777777" w:rsidR="00225659" w:rsidRDefault="005665C1" w:rsidP="00C43D2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5659">
        <w:rPr>
          <w:rFonts w:ascii="Times New Roman" w:hAnsi="Times New Roman" w:cs="Times New Roman"/>
          <w:b/>
          <w:bCs/>
          <w:sz w:val="24"/>
          <w:szCs w:val="24"/>
        </w:rPr>
        <w:t>LUISIANE MORAIS DA FONSECA</w:t>
      </w:r>
    </w:p>
    <w:p w14:paraId="5E072DB9" w14:textId="3044EB4C" w:rsidR="000C1537" w:rsidRPr="00225659" w:rsidRDefault="005665C1" w:rsidP="001536A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659">
        <w:rPr>
          <w:rFonts w:ascii="Times New Roman" w:hAnsi="Times New Roman" w:cs="Times New Roman"/>
          <w:i/>
          <w:iCs/>
          <w:sz w:val="24"/>
          <w:szCs w:val="24"/>
        </w:rPr>
        <w:t>Assessora Jurídica</w:t>
      </w:r>
    </w:p>
    <w:sectPr w:rsidR="000C1537" w:rsidRPr="0022565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BB6E3" w14:textId="77777777" w:rsidR="003D64C1" w:rsidRDefault="003D64C1" w:rsidP="008F3B8A">
      <w:pPr>
        <w:spacing w:after="0" w:line="240" w:lineRule="auto"/>
      </w:pPr>
      <w:r>
        <w:separator/>
      </w:r>
    </w:p>
  </w:endnote>
  <w:endnote w:type="continuationSeparator" w:id="0">
    <w:p w14:paraId="6755F847" w14:textId="77777777" w:rsidR="003D64C1" w:rsidRDefault="003D64C1" w:rsidP="008F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4EAAB" w14:textId="77777777" w:rsidR="003D64C1" w:rsidRDefault="003D64C1" w:rsidP="008F3B8A">
      <w:pPr>
        <w:spacing w:after="0" w:line="240" w:lineRule="auto"/>
      </w:pPr>
      <w:r>
        <w:separator/>
      </w:r>
    </w:p>
  </w:footnote>
  <w:footnote w:type="continuationSeparator" w:id="0">
    <w:p w14:paraId="61871B99" w14:textId="77777777" w:rsidR="003D64C1" w:rsidRDefault="003D64C1" w:rsidP="008F3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C1BE" w14:textId="0D6DF91A" w:rsidR="008F3B8A" w:rsidRDefault="008F3B8A">
    <w:pPr>
      <w:pStyle w:val="Cabealho"/>
    </w:pPr>
    <w:r w:rsidRPr="00225659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EFA1557" wp14:editId="4A607A7C">
          <wp:simplePos x="0" y="0"/>
          <wp:positionH relativeFrom="page">
            <wp:posOffset>-24765</wp:posOffset>
          </wp:positionH>
          <wp:positionV relativeFrom="margin">
            <wp:posOffset>-898525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C100D"/>
    <w:multiLevelType w:val="multilevel"/>
    <w:tmpl w:val="5A32A8AC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bCs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F083A1E"/>
    <w:multiLevelType w:val="multilevel"/>
    <w:tmpl w:val="683E93F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38" w:hanging="1800"/>
      </w:pPr>
      <w:rPr>
        <w:rFonts w:hint="default"/>
      </w:rPr>
    </w:lvl>
  </w:abstractNum>
  <w:abstractNum w:abstractNumId="2" w15:restartNumberingAfterBreak="0">
    <w:nsid w:val="4C7D2790"/>
    <w:multiLevelType w:val="multilevel"/>
    <w:tmpl w:val="6D6895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8ED3272"/>
    <w:multiLevelType w:val="multilevel"/>
    <w:tmpl w:val="765293A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B64564F"/>
    <w:multiLevelType w:val="multilevel"/>
    <w:tmpl w:val="B71054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04196816">
    <w:abstractNumId w:val="0"/>
  </w:num>
  <w:num w:numId="2" w16cid:durableId="425394238">
    <w:abstractNumId w:val="2"/>
  </w:num>
  <w:num w:numId="3" w16cid:durableId="334654275">
    <w:abstractNumId w:val="4"/>
  </w:num>
  <w:num w:numId="4" w16cid:durableId="288171753">
    <w:abstractNumId w:val="3"/>
  </w:num>
  <w:num w:numId="5" w16cid:durableId="2018120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C1"/>
    <w:rsid w:val="00062442"/>
    <w:rsid w:val="00086C9A"/>
    <w:rsid w:val="0009068F"/>
    <w:rsid w:val="000958B7"/>
    <w:rsid w:val="000A0D08"/>
    <w:rsid w:val="000A7CB1"/>
    <w:rsid w:val="000C1537"/>
    <w:rsid w:val="00104C31"/>
    <w:rsid w:val="00152CA0"/>
    <w:rsid w:val="0015319F"/>
    <w:rsid w:val="001536A3"/>
    <w:rsid w:val="001B6259"/>
    <w:rsid w:val="001D7DE7"/>
    <w:rsid w:val="002156A9"/>
    <w:rsid w:val="00225659"/>
    <w:rsid w:val="00241715"/>
    <w:rsid w:val="00282532"/>
    <w:rsid w:val="00286682"/>
    <w:rsid w:val="00293C82"/>
    <w:rsid w:val="002A19C3"/>
    <w:rsid w:val="002E4AE6"/>
    <w:rsid w:val="003C053C"/>
    <w:rsid w:val="003C2FCC"/>
    <w:rsid w:val="003D64C1"/>
    <w:rsid w:val="00402C94"/>
    <w:rsid w:val="00445B3D"/>
    <w:rsid w:val="00495FEB"/>
    <w:rsid w:val="004C4857"/>
    <w:rsid w:val="00500EED"/>
    <w:rsid w:val="00516A0E"/>
    <w:rsid w:val="00531BF3"/>
    <w:rsid w:val="005523E9"/>
    <w:rsid w:val="005665C1"/>
    <w:rsid w:val="005867A9"/>
    <w:rsid w:val="005958EF"/>
    <w:rsid w:val="005C261B"/>
    <w:rsid w:val="005E61D5"/>
    <w:rsid w:val="006060A6"/>
    <w:rsid w:val="006D3087"/>
    <w:rsid w:val="00711ADE"/>
    <w:rsid w:val="00754AC2"/>
    <w:rsid w:val="007938EF"/>
    <w:rsid w:val="00804B9B"/>
    <w:rsid w:val="00844669"/>
    <w:rsid w:val="008946DD"/>
    <w:rsid w:val="008E4EAF"/>
    <w:rsid w:val="008F3B8A"/>
    <w:rsid w:val="00902A94"/>
    <w:rsid w:val="0092486B"/>
    <w:rsid w:val="009279B5"/>
    <w:rsid w:val="009775BC"/>
    <w:rsid w:val="009B4795"/>
    <w:rsid w:val="00A310BE"/>
    <w:rsid w:val="00A51F2A"/>
    <w:rsid w:val="00AC0573"/>
    <w:rsid w:val="00B00987"/>
    <w:rsid w:val="00B51DB4"/>
    <w:rsid w:val="00B73DF7"/>
    <w:rsid w:val="00B87DDD"/>
    <w:rsid w:val="00B937EC"/>
    <w:rsid w:val="00BA5CB8"/>
    <w:rsid w:val="00BC6CE0"/>
    <w:rsid w:val="00BE4105"/>
    <w:rsid w:val="00C15C06"/>
    <w:rsid w:val="00C43D24"/>
    <w:rsid w:val="00C96839"/>
    <w:rsid w:val="00D60BD9"/>
    <w:rsid w:val="00DA4074"/>
    <w:rsid w:val="00DD2478"/>
    <w:rsid w:val="00DE5FF7"/>
    <w:rsid w:val="00DF487A"/>
    <w:rsid w:val="00E0606C"/>
    <w:rsid w:val="00E62E25"/>
    <w:rsid w:val="00E8611A"/>
    <w:rsid w:val="00EB2E8B"/>
    <w:rsid w:val="00ED0BBF"/>
    <w:rsid w:val="00EF3878"/>
    <w:rsid w:val="00F05BBE"/>
    <w:rsid w:val="00F2351E"/>
    <w:rsid w:val="00F42ACE"/>
    <w:rsid w:val="00F45AEF"/>
    <w:rsid w:val="00F468CF"/>
    <w:rsid w:val="00F54B24"/>
    <w:rsid w:val="00F62656"/>
    <w:rsid w:val="00F83132"/>
    <w:rsid w:val="00FE5110"/>
    <w:rsid w:val="00FE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8E1E8"/>
  <w15:chartTrackingRefBased/>
  <w15:docId w15:val="{1363BBA5-B09B-4E7F-BD51-A5BEEF44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5C1"/>
  </w:style>
  <w:style w:type="paragraph" w:styleId="Ttulo1">
    <w:name w:val="heading 1"/>
    <w:basedOn w:val="Normal"/>
    <w:next w:val="Normal"/>
    <w:link w:val="Ttulo1Char"/>
    <w:uiPriority w:val="9"/>
    <w:qFormat/>
    <w:rsid w:val="00ED0B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9775BC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Nivel1">
    <w:name w:val="Nivel1"/>
    <w:basedOn w:val="Ttulo1"/>
    <w:next w:val="Normal"/>
    <w:qFormat/>
    <w:rsid w:val="00ED0BBF"/>
    <w:pPr>
      <w:numPr>
        <w:numId w:val="1"/>
      </w:numPr>
      <w:tabs>
        <w:tab w:val="num" w:pos="360"/>
      </w:tabs>
      <w:spacing w:before="480" w:after="120" w:line="276" w:lineRule="auto"/>
      <w:ind w:left="0" w:firstLine="0"/>
      <w:jc w:val="both"/>
    </w:pPr>
    <w:rPr>
      <w:rFonts w:ascii="Arial" w:eastAsia="Times New Roman" w:hAnsi="Arial" w:cs="Arial"/>
      <w:b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D0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ED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E4105"/>
    <w:pPr>
      <w:widowControl w:val="0"/>
      <w:autoSpaceDE w:val="0"/>
      <w:autoSpaceDN w:val="0"/>
      <w:spacing w:after="0" w:line="240" w:lineRule="auto"/>
      <w:ind w:left="755"/>
      <w:jc w:val="both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8F3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3B8A"/>
  </w:style>
  <w:style w:type="paragraph" w:styleId="Rodap">
    <w:name w:val="footer"/>
    <w:basedOn w:val="Normal"/>
    <w:link w:val="RodapChar"/>
    <w:uiPriority w:val="99"/>
    <w:unhideWhenUsed/>
    <w:rsid w:val="008F3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3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3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1285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 CMJS</dc:creator>
  <cp:keywords/>
  <dc:description/>
  <cp:lastModifiedBy>Jurídico CMJS</cp:lastModifiedBy>
  <cp:revision>2</cp:revision>
  <cp:lastPrinted>2023-06-28T16:01:00Z</cp:lastPrinted>
  <dcterms:created xsi:type="dcterms:W3CDTF">2023-08-18T13:11:00Z</dcterms:created>
  <dcterms:modified xsi:type="dcterms:W3CDTF">2023-08-18T13:11:00Z</dcterms:modified>
</cp:coreProperties>
</file>