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8C14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14CBCC" w14:textId="4493AA10" w:rsidR="0012526F" w:rsidRDefault="00AF3773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AUTORIZAÇÃO LEGISLATIVA</w:t>
      </w:r>
      <w:r w:rsidR="00802FB4">
        <w:rPr>
          <w:rFonts w:ascii="Arial" w:hAnsi="Arial" w:cs="Arial"/>
          <w:b/>
          <w:bCs/>
          <w:sz w:val="28"/>
          <w:szCs w:val="28"/>
        </w:rPr>
        <w:t xml:space="preserve"> </w:t>
      </w:r>
      <w:r w:rsidR="00B757D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02FB4">
        <w:rPr>
          <w:rFonts w:ascii="Arial" w:hAnsi="Arial" w:cs="Arial"/>
          <w:b/>
          <w:bCs/>
          <w:sz w:val="28"/>
          <w:szCs w:val="28"/>
        </w:rPr>
        <w:t>0</w:t>
      </w:r>
      <w:r w:rsidR="00276B4A">
        <w:rPr>
          <w:rFonts w:ascii="Arial" w:hAnsi="Arial" w:cs="Arial"/>
          <w:b/>
          <w:bCs/>
          <w:sz w:val="28"/>
          <w:szCs w:val="28"/>
        </w:rPr>
        <w:t>2</w:t>
      </w:r>
      <w:r w:rsidR="00B13AF6">
        <w:rPr>
          <w:rFonts w:ascii="Arial" w:hAnsi="Arial" w:cs="Arial"/>
          <w:b/>
          <w:bCs/>
          <w:sz w:val="28"/>
          <w:szCs w:val="28"/>
        </w:rPr>
        <w:t>6</w:t>
      </w:r>
      <w:r w:rsidR="00802FB4">
        <w:rPr>
          <w:rFonts w:ascii="Arial" w:hAnsi="Arial" w:cs="Arial"/>
          <w:b/>
          <w:bCs/>
          <w:sz w:val="28"/>
          <w:szCs w:val="28"/>
        </w:rPr>
        <w:t>/202</w:t>
      </w:r>
      <w:r w:rsidR="00F22FD5">
        <w:rPr>
          <w:rFonts w:ascii="Arial" w:hAnsi="Arial" w:cs="Arial"/>
          <w:b/>
          <w:bCs/>
          <w:sz w:val="28"/>
          <w:szCs w:val="28"/>
        </w:rPr>
        <w:t>3</w:t>
      </w:r>
    </w:p>
    <w:p w14:paraId="74B710BE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22A10E31" w14:textId="740D3B2E" w:rsidR="00B13AF6" w:rsidRDefault="00276B4A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F3773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>âmara Municipal de Jardim do Seridó/RN</w:t>
      </w:r>
      <w:r w:rsidRPr="00AF3773">
        <w:rPr>
          <w:rFonts w:ascii="Arial" w:hAnsi="Arial" w:cs="Arial"/>
          <w:sz w:val="24"/>
          <w:szCs w:val="24"/>
        </w:rPr>
        <w:t>, mediante seu presidente legalmente</w:t>
      </w:r>
      <w:r>
        <w:rPr>
          <w:rFonts w:ascii="Arial" w:hAnsi="Arial" w:cs="Arial"/>
          <w:sz w:val="24"/>
          <w:szCs w:val="24"/>
        </w:rPr>
        <w:t xml:space="preserve"> h</w:t>
      </w:r>
      <w:r w:rsidRPr="00AF3773">
        <w:rPr>
          <w:rFonts w:ascii="Arial" w:hAnsi="Arial" w:cs="Arial"/>
          <w:sz w:val="24"/>
          <w:szCs w:val="24"/>
        </w:rPr>
        <w:t>abilitado</w:t>
      </w:r>
      <w:r>
        <w:rPr>
          <w:rFonts w:ascii="Arial" w:hAnsi="Arial" w:cs="Arial"/>
          <w:sz w:val="24"/>
          <w:szCs w:val="24"/>
        </w:rPr>
        <w:t xml:space="preserve"> para o </w:t>
      </w:r>
      <w:r w:rsidRPr="00AF3773">
        <w:rPr>
          <w:rFonts w:ascii="Arial" w:hAnsi="Arial" w:cs="Arial"/>
          <w:sz w:val="24"/>
          <w:szCs w:val="24"/>
        </w:rPr>
        <w:t>biênio 202</w:t>
      </w:r>
      <w:r>
        <w:rPr>
          <w:rFonts w:ascii="Arial" w:hAnsi="Arial" w:cs="Arial"/>
          <w:sz w:val="24"/>
          <w:szCs w:val="24"/>
        </w:rPr>
        <w:t>3</w:t>
      </w:r>
      <w:r w:rsidRPr="00AF377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4, Vereador Cássio Lúcio Jesus Cunha de Medeiros,</w:t>
      </w:r>
      <w:r w:rsidRPr="00AF3773">
        <w:rPr>
          <w:rFonts w:ascii="Arial" w:hAnsi="Arial" w:cs="Arial"/>
          <w:sz w:val="24"/>
          <w:szCs w:val="24"/>
        </w:rPr>
        <w:t xml:space="preserve"> e demais Edis,</w:t>
      </w:r>
      <w:r>
        <w:rPr>
          <w:rFonts w:ascii="Arial" w:hAnsi="Arial" w:cs="Arial"/>
          <w:sz w:val="24"/>
          <w:szCs w:val="24"/>
        </w:rPr>
        <w:t xml:space="preserve"> vem por meio desta </w:t>
      </w:r>
      <w:r w:rsidRPr="00173804">
        <w:rPr>
          <w:rFonts w:ascii="Arial" w:hAnsi="Arial" w:cs="Arial"/>
          <w:b/>
          <w:bCs/>
          <w:sz w:val="24"/>
          <w:szCs w:val="24"/>
        </w:rPr>
        <w:t>AUTORIZAR</w:t>
      </w:r>
      <w:r>
        <w:rPr>
          <w:rFonts w:ascii="Arial" w:hAnsi="Arial" w:cs="Arial"/>
          <w:sz w:val="24"/>
          <w:szCs w:val="24"/>
        </w:rPr>
        <w:t xml:space="preserve"> </w:t>
      </w:r>
      <w:r w:rsidRPr="00AF377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Secretaria Municipal de </w:t>
      </w:r>
      <w:r w:rsidR="00036AC6">
        <w:rPr>
          <w:rFonts w:ascii="Arial" w:hAnsi="Arial" w:cs="Arial"/>
          <w:sz w:val="24"/>
          <w:szCs w:val="24"/>
        </w:rPr>
        <w:t>Cultura, Esportes e Turismo d</w:t>
      </w:r>
      <w:r>
        <w:rPr>
          <w:rFonts w:ascii="Arial" w:hAnsi="Arial" w:cs="Arial"/>
          <w:sz w:val="24"/>
          <w:szCs w:val="24"/>
        </w:rPr>
        <w:t xml:space="preserve">e Jardim do Seridó/RN, </w:t>
      </w:r>
      <w:r w:rsidR="00036AC6">
        <w:rPr>
          <w:rFonts w:ascii="Arial" w:hAnsi="Arial" w:cs="Arial"/>
          <w:sz w:val="24"/>
          <w:szCs w:val="24"/>
        </w:rPr>
        <w:t xml:space="preserve">a fim de </w:t>
      </w:r>
      <w:r>
        <w:rPr>
          <w:rFonts w:ascii="Arial" w:hAnsi="Arial" w:cs="Arial"/>
          <w:sz w:val="24"/>
          <w:szCs w:val="24"/>
        </w:rPr>
        <w:t>atender pleito</w:t>
      </w:r>
      <w:r w:rsidR="00B13AF6">
        <w:rPr>
          <w:rFonts w:ascii="Arial" w:hAnsi="Arial" w:cs="Arial"/>
          <w:sz w:val="24"/>
          <w:szCs w:val="24"/>
        </w:rPr>
        <w:t xml:space="preserve"> da Paróquia de Nossa Senhora da Conceição, que solicita  interdição de uma área de 450 metros quadrados da Rua Coronel </w:t>
      </w:r>
      <w:proofErr w:type="spellStart"/>
      <w:r w:rsidR="00B13AF6">
        <w:rPr>
          <w:rFonts w:ascii="Arial" w:hAnsi="Arial" w:cs="Arial"/>
          <w:sz w:val="24"/>
          <w:szCs w:val="24"/>
        </w:rPr>
        <w:t>Felinto</w:t>
      </w:r>
      <w:proofErr w:type="spellEnd"/>
      <w:r w:rsidR="00B13AF6">
        <w:rPr>
          <w:rFonts w:ascii="Arial" w:hAnsi="Arial" w:cs="Arial"/>
          <w:sz w:val="24"/>
          <w:szCs w:val="24"/>
        </w:rPr>
        <w:t xml:space="preserve"> Elísio</w:t>
      </w:r>
      <w:r w:rsidR="00DF60A6">
        <w:rPr>
          <w:rFonts w:ascii="Arial" w:hAnsi="Arial" w:cs="Arial"/>
          <w:sz w:val="24"/>
          <w:szCs w:val="24"/>
        </w:rPr>
        <w:t>,</w:t>
      </w:r>
      <w:r w:rsidR="00B13AF6">
        <w:rPr>
          <w:rFonts w:ascii="Arial" w:hAnsi="Arial" w:cs="Arial"/>
          <w:sz w:val="24"/>
          <w:szCs w:val="24"/>
        </w:rPr>
        <w:t xml:space="preserve"> que compreende</w:t>
      </w:r>
      <w:r>
        <w:rPr>
          <w:rFonts w:ascii="Arial" w:hAnsi="Arial" w:cs="Arial"/>
          <w:sz w:val="24"/>
          <w:szCs w:val="24"/>
        </w:rPr>
        <w:t xml:space="preserve"> </w:t>
      </w:r>
      <w:r w:rsidR="00B13AF6">
        <w:rPr>
          <w:rFonts w:ascii="Arial" w:hAnsi="Arial" w:cs="Arial"/>
          <w:sz w:val="24"/>
          <w:szCs w:val="24"/>
        </w:rPr>
        <w:t>as laterais da Praça Manoel Paulino dos Santos Filho e Igr</w:t>
      </w:r>
      <w:r w:rsidR="00DF60A6">
        <w:rPr>
          <w:rFonts w:ascii="Arial" w:hAnsi="Arial" w:cs="Arial"/>
          <w:sz w:val="24"/>
          <w:szCs w:val="24"/>
        </w:rPr>
        <w:t>e</w:t>
      </w:r>
      <w:r w:rsidR="00B13AF6">
        <w:rPr>
          <w:rFonts w:ascii="Arial" w:hAnsi="Arial" w:cs="Arial"/>
          <w:sz w:val="24"/>
          <w:szCs w:val="24"/>
        </w:rPr>
        <w:t>ja Matriz de Nossa Senhora da Conceição, para que não seja utilizado por terceiros (outros vendedores) na área solicitada, no período de 28 de novembro a 08 de dezembro do corrente ano, para realização do PAVILHÃO CULTURAL no período da festa.</w:t>
      </w:r>
    </w:p>
    <w:p w14:paraId="2B81E4BD" w14:textId="3E605E62" w:rsidR="00B13AF6" w:rsidRDefault="00B13AF6" w:rsidP="00B13AF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documento atende ao Ofício nº </w:t>
      </w:r>
      <w:r>
        <w:rPr>
          <w:rFonts w:ascii="Arial" w:hAnsi="Arial" w:cs="Arial"/>
          <w:sz w:val="24"/>
          <w:szCs w:val="24"/>
        </w:rPr>
        <w:t>189</w:t>
      </w:r>
      <w:r>
        <w:rPr>
          <w:rFonts w:ascii="Arial" w:hAnsi="Arial" w:cs="Arial"/>
          <w:sz w:val="24"/>
          <w:szCs w:val="24"/>
        </w:rPr>
        <w:t>/2023 – Secretaria Municipal de Cultura, Esportes e Turismo, de 06 de março de 2023, encaminhado pelo Secretário respectivo, o qual foi apresentado no expediente recebido da 3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ª Sessão Ordinária desta Casa de Leis, tendo aprovação unânime dos Edis.</w:t>
      </w:r>
    </w:p>
    <w:p w14:paraId="6663E6A7" w14:textId="5E7E39F2" w:rsidR="00276B4A" w:rsidRDefault="00276B4A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CBD49FF" w14:textId="77777777" w:rsidR="00F22FD5" w:rsidRDefault="00F22FD5" w:rsidP="00F83F0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BAF8062" w14:textId="5DF881EC" w:rsidR="00AF3773" w:rsidRDefault="00AF3773" w:rsidP="00A806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Jardim do Seridó/RN, </w:t>
      </w:r>
      <w:r w:rsidR="00DF60A6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65101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F22FD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4D4A9D37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7B1CF133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557CCEC1" w14:textId="017E91A9" w:rsidR="00AF3773" w:rsidRDefault="00AF3773" w:rsidP="00AF3773">
      <w:pPr>
        <w:jc w:val="both"/>
        <w:rPr>
          <w:rFonts w:ascii="Arial" w:hAnsi="Arial" w:cs="Arial"/>
          <w:sz w:val="24"/>
          <w:szCs w:val="24"/>
        </w:rPr>
      </w:pPr>
    </w:p>
    <w:p w14:paraId="249B0FB1" w14:textId="18FACDBB" w:rsidR="00AF3773" w:rsidRDefault="00F22FD5" w:rsidP="00AF3773">
      <w:pPr>
        <w:jc w:val="both"/>
        <w:rPr>
          <w:rFonts w:ascii="Arial" w:hAnsi="Arial" w:cs="Arial"/>
          <w:sz w:val="24"/>
          <w:szCs w:val="24"/>
        </w:rPr>
      </w:pPr>
      <w:r w:rsidRPr="001338F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30B5B98" wp14:editId="45EF7665">
            <wp:simplePos x="0" y="0"/>
            <wp:positionH relativeFrom="margin">
              <wp:posOffset>1761490</wp:posOffset>
            </wp:positionH>
            <wp:positionV relativeFrom="paragraph">
              <wp:posOffset>11430</wp:posOffset>
            </wp:positionV>
            <wp:extent cx="1743075" cy="4762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085C16" w14:textId="177BAD72" w:rsidR="00AF3773" w:rsidRDefault="00AF3773" w:rsidP="00AF377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0E450B57" w14:textId="4A3D1FD3" w:rsidR="005D5FDA" w:rsidRDefault="00F22FD5" w:rsidP="00AF3773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Cássio Lúcio Jesus Cunha de Medeiros</w:t>
      </w:r>
      <w:r w:rsidRPr="001338F3">
        <w:rPr>
          <w:rFonts w:ascii="Arial" w:hAnsi="Arial" w:cs="Arial"/>
          <w:noProof/>
          <w:sz w:val="24"/>
          <w:szCs w:val="24"/>
        </w:rPr>
        <w:t xml:space="preserve"> </w:t>
      </w:r>
    </w:p>
    <w:p w14:paraId="65036B86" w14:textId="0CAF2CBD" w:rsidR="00AF3773" w:rsidRPr="00AF3773" w:rsidRDefault="007F418D" w:rsidP="00AF3773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 w:rsidR="00AF3773" w:rsidRPr="00AF3773">
        <w:rPr>
          <w:rFonts w:ascii="Arial" w:hAnsi="Arial" w:cs="Arial"/>
          <w:i/>
          <w:iCs/>
          <w:sz w:val="24"/>
          <w:szCs w:val="24"/>
        </w:rPr>
        <w:t>residente</w:t>
      </w:r>
    </w:p>
    <w:sectPr w:rsidR="00AF3773" w:rsidRPr="00AF3773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62BED" w14:textId="77777777" w:rsidR="00616D23" w:rsidRDefault="00616D23" w:rsidP="00A17EBE">
      <w:pPr>
        <w:spacing w:after="0" w:line="240" w:lineRule="auto"/>
      </w:pPr>
      <w:r>
        <w:separator/>
      </w:r>
    </w:p>
  </w:endnote>
  <w:endnote w:type="continuationSeparator" w:id="0">
    <w:p w14:paraId="786CB514" w14:textId="77777777" w:rsidR="00616D23" w:rsidRDefault="00616D23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D92F5" w14:textId="77777777" w:rsidR="00616D23" w:rsidRDefault="00616D23" w:rsidP="00A17EBE">
      <w:pPr>
        <w:spacing w:after="0" w:line="240" w:lineRule="auto"/>
      </w:pPr>
      <w:r>
        <w:separator/>
      </w:r>
    </w:p>
  </w:footnote>
  <w:footnote w:type="continuationSeparator" w:id="0">
    <w:p w14:paraId="12F9B01C" w14:textId="77777777" w:rsidR="00616D23" w:rsidRDefault="00616D23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04BC9"/>
    <w:rsid w:val="00036AC6"/>
    <w:rsid w:val="000433B3"/>
    <w:rsid w:val="00043801"/>
    <w:rsid w:val="000603AF"/>
    <w:rsid w:val="0007535A"/>
    <w:rsid w:val="00083B46"/>
    <w:rsid w:val="000A1F8F"/>
    <w:rsid w:val="000D5C15"/>
    <w:rsid w:val="001106D4"/>
    <w:rsid w:val="0012526F"/>
    <w:rsid w:val="00145FB3"/>
    <w:rsid w:val="00173804"/>
    <w:rsid w:val="00180DE9"/>
    <w:rsid w:val="001B788C"/>
    <w:rsid w:val="001C7B44"/>
    <w:rsid w:val="0021544F"/>
    <w:rsid w:val="00231E0E"/>
    <w:rsid w:val="00240075"/>
    <w:rsid w:val="00247BB3"/>
    <w:rsid w:val="00270F1A"/>
    <w:rsid w:val="00276B4A"/>
    <w:rsid w:val="00276CE3"/>
    <w:rsid w:val="002813AE"/>
    <w:rsid w:val="002865D3"/>
    <w:rsid w:val="00296638"/>
    <w:rsid w:val="002A6419"/>
    <w:rsid w:val="002D3CBD"/>
    <w:rsid w:val="002D6039"/>
    <w:rsid w:val="003322E2"/>
    <w:rsid w:val="003330B6"/>
    <w:rsid w:val="0034181A"/>
    <w:rsid w:val="00343323"/>
    <w:rsid w:val="00373925"/>
    <w:rsid w:val="003C2973"/>
    <w:rsid w:val="00407302"/>
    <w:rsid w:val="004302E2"/>
    <w:rsid w:val="004A7EA3"/>
    <w:rsid w:val="00500C12"/>
    <w:rsid w:val="005414FD"/>
    <w:rsid w:val="00564AD3"/>
    <w:rsid w:val="00591258"/>
    <w:rsid w:val="005D5FDA"/>
    <w:rsid w:val="006103A9"/>
    <w:rsid w:val="00616AD0"/>
    <w:rsid w:val="00616D23"/>
    <w:rsid w:val="00651016"/>
    <w:rsid w:val="00664E01"/>
    <w:rsid w:val="00680148"/>
    <w:rsid w:val="006C64F7"/>
    <w:rsid w:val="006F4E79"/>
    <w:rsid w:val="00730C5B"/>
    <w:rsid w:val="007828F9"/>
    <w:rsid w:val="007B55DE"/>
    <w:rsid w:val="007B70AC"/>
    <w:rsid w:val="007E40F7"/>
    <w:rsid w:val="007F1088"/>
    <w:rsid w:val="007F418D"/>
    <w:rsid w:val="008019EB"/>
    <w:rsid w:val="00802FB4"/>
    <w:rsid w:val="008319EE"/>
    <w:rsid w:val="008451B3"/>
    <w:rsid w:val="00887156"/>
    <w:rsid w:val="008C7C8A"/>
    <w:rsid w:val="008E45D2"/>
    <w:rsid w:val="008F7F79"/>
    <w:rsid w:val="00926145"/>
    <w:rsid w:val="00932D60"/>
    <w:rsid w:val="00933DE6"/>
    <w:rsid w:val="00946AE7"/>
    <w:rsid w:val="0098396E"/>
    <w:rsid w:val="00A1579A"/>
    <w:rsid w:val="00A17EBE"/>
    <w:rsid w:val="00A24D7F"/>
    <w:rsid w:val="00A42D41"/>
    <w:rsid w:val="00A80686"/>
    <w:rsid w:val="00AA07AA"/>
    <w:rsid w:val="00AD77D7"/>
    <w:rsid w:val="00AF3773"/>
    <w:rsid w:val="00B13AF6"/>
    <w:rsid w:val="00B14F6C"/>
    <w:rsid w:val="00B757D6"/>
    <w:rsid w:val="00B93E9E"/>
    <w:rsid w:val="00B95DFB"/>
    <w:rsid w:val="00BE7EF4"/>
    <w:rsid w:val="00BF121B"/>
    <w:rsid w:val="00C13362"/>
    <w:rsid w:val="00C22664"/>
    <w:rsid w:val="00C266D1"/>
    <w:rsid w:val="00C87D9F"/>
    <w:rsid w:val="00CC62E5"/>
    <w:rsid w:val="00D22493"/>
    <w:rsid w:val="00DC4435"/>
    <w:rsid w:val="00DD2E79"/>
    <w:rsid w:val="00DF0253"/>
    <w:rsid w:val="00DF4794"/>
    <w:rsid w:val="00DF60A6"/>
    <w:rsid w:val="00DF6BA0"/>
    <w:rsid w:val="00DF7F23"/>
    <w:rsid w:val="00E0473A"/>
    <w:rsid w:val="00E16B5F"/>
    <w:rsid w:val="00E44618"/>
    <w:rsid w:val="00EB598D"/>
    <w:rsid w:val="00ED3941"/>
    <w:rsid w:val="00F02B03"/>
    <w:rsid w:val="00F22FD5"/>
    <w:rsid w:val="00F44CEF"/>
    <w:rsid w:val="00F55C37"/>
    <w:rsid w:val="00F60ED2"/>
    <w:rsid w:val="00F7123D"/>
    <w:rsid w:val="00F80ED5"/>
    <w:rsid w:val="00F83F00"/>
    <w:rsid w:val="00F85618"/>
    <w:rsid w:val="00F94443"/>
    <w:rsid w:val="00FB38C2"/>
    <w:rsid w:val="00FD7398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5</cp:revision>
  <cp:lastPrinted>2023-11-27T13:45:00Z</cp:lastPrinted>
  <dcterms:created xsi:type="dcterms:W3CDTF">2023-11-10T12:33:00Z</dcterms:created>
  <dcterms:modified xsi:type="dcterms:W3CDTF">2023-11-27T13:45:00Z</dcterms:modified>
</cp:coreProperties>
</file>